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5C829" w14:textId="77777777" w:rsidR="00406E00" w:rsidRPr="00780FDC" w:rsidRDefault="00406E00" w:rsidP="00406E00">
      <w:pPr>
        <w:spacing w:after="120" w:line="276" w:lineRule="auto"/>
        <w:rPr>
          <w:b/>
          <w:sz w:val="20"/>
          <w:szCs w:val="20"/>
        </w:rPr>
      </w:pPr>
      <w:r w:rsidRPr="00780FDC">
        <w:rPr>
          <w:b/>
          <w:sz w:val="20"/>
          <w:szCs w:val="20"/>
        </w:rPr>
        <w:t>Jeanpaul Goergen</w:t>
      </w:r>
    </w:p>
    <w:p w14:paraId="50D30F59" w14:textId="77777777" w:rsidR="00406E00" w:rsidRPr="004E3284" w:rsidRDefault="0012780E" w:rsidP="00406E00">
      <w:pPr>
        <w:spacing w:line="276" w:lineRule="auto"/>
        <w:jc w:val="center"/>
        <w:rPr>
          <w:b/>
        </w:rPr>
      </w:pPr>
      <w:r w:rsidRPr="004E3284">
        <w:rPr>
          <w:b/>
        </w:rPr>
        <w:t>Kriegsberichte von der friedlichen Umwälzung</w:t>
      </w:r>
    </w:p>
    <w:p w14:paraId="502FF8C4" w14:textId="77777777" w:rsidR="00406E00" w:rsidRPr="004E3284" w:rsidRDefault="0012780E" w:rsidP="00406E00">
      <w:pPr>
        <w:spacing w:line="276" w:lineRule="auto"/>
        <w:jc w:val="center"/>
        <w:rPr>
          <w:b/>
          <w:sz w:val="20"/>
          <w:szCs w:val="20"/>
        </w:rPr>
      </w:pPr>
      <w:r w:rsidRPr="004E3284">
        <w:rPr>
          <w:b/>
          <w:sz w:val="20"/>
          <w:szCs w:val="20"/>
        </w:rPr>
        <w:t>Die Wochenschau in der Novemberrevolution 1918/19</w:t>
      </w:r>
    </w:p>
    <w:p w14:paraId="281DE7D4" w14:textId="77777777" w:rsidR="00406E00" w:rsidRPr="004E3284" w:rsidRDefault="0012780E" w:rsidP="00406E00">
      <w:pPr>
        <w:spacing w:line="276" w:lineRule="auto"/>
        <w:jc w:val="center"/>
        <w:rPr>
          <w:b/>
          <w:sz w:val="20"/>
          <w:szCs w:val="20"/>
        </w:rPr>
      </w:pPr>
      <w:r w:rsidRPr="004E3284">
        <w:rPr>
          <w:b/>
          <w:sz w:val="20"/>
          <w:szCs w:val="20"/>
        </w:rPr>
        <w:t xml:space="preserve"> und </w:t>
      </w:r>
    </w:p>
    <w:p w14:paraId="66EA96CE" w14:textId="1E538B21" w:rsidR="00AF37A8" w:rsidRDefault="0012780E" w:rsidP="00406E00">
      <w:pPr>
        <w:spacing w:line="276" w:lineRule="auto"/>
        <w:jc w:val="center"/>
        <w:rPr>
          <w:b/>
        </w:rPr>
      </w:pPr>
      <w:r w:rsidRPr="004E3284">
        <w:rPr>
          <w:b/>
          <w:sz w:val="20"/>
          <w:szCs w:val="20"/>
        </w:rPr>
        <w:t>eine „nachgestel</w:t>
      </w:r>
      <w:r w:rsidRPr="004E3284">
        <w:rPr>
          <w:b/>
          <w:sz w:val="20"/>
          <w:szCs w:val="20"/>
        </w:rPr>
        <w:t>l</w:t>
      </w:r>
      <w:r w:rsidRPr="004E3284">
        <w:rPr>
          <w:b/>
          <w:sz w:val="20"/>
          <w:szCs w:val="20"/>
        </w:rPr>
        <w:t>te“ Ausrufung der Republik</w:t>
      </w:r>
    </w:p>
    <w:p w14:paraId="51253142" w14:textId="77777777" w:rsidR="00406E00" w:rsidRPr="00406E00" w:rsidRDefault="00406E00" w:rsidP="00406E00">
      <w:pPr>
        <w:spacing w:line="276" w:lineRule="auto"/>
        <w:jc w:val="center"/>
        <w:rPr>
          <w:b/>
        </w:rPr>
      </w:pPr>
    </w:p>
    <w:p w14:paraId="060D4609" w14:textId="77777777" w:rsidR="00406E00" w:rsidRPr="004E3284" w:rsidRDefault="00406E00" w:rsidP="00406E00">
      <w:pPr>
        <w:spacing w:line="276" w:lineRule="auto"/>
        <w:jc w:val="center"/>
        <w:rPr>
          <w:bCs/>
          <w:sz w:val="20"/>
          <w:szCs w:val="20"/>
        </w:rPr>
      </w:pPr>
      <w:r w:rsidRPr="004E3284">
        <w:rPr>
          <w:bCs/>
          <w:sz w:val="20"/>
          <w:szCs w:val="20"/>
        </w:rPr>
        <w:t xml:space="preserve">Handout zum Vortrag auf dem Symposium </w:t>
      </w:r>
    </w:p>
    <w:p w14:paraId="208D44C4" w14:textId="77777777" w:rsidR="00406E00" w:rsidRPr="004E3284" w:rsidRDefault="00406E00" w:rsidP="00406E00">
      <w:pPr>
        <w:spacing w:line="276" w:lineRule="auto"/>
        <w:jc w:val="center"/>
        <w:rPr>
          <w:bCs/>
          <w:sz w:val="20"/>
          <w:szCs w:val="20"/>
        </w:rPr>
      </w:pPr>
      <w:r w:rsidRPr="004E3284">
        <w:rPr>
          <w:bCs/>
          <w:sz w:val="20"/>
          <w:szCs w:val="20"/>
        </w:rPr>
        <w:t>„Berlin in der Revolution 1918/19. Fotogr</w:t>
      </w:r>
      <w:r w:rsidRPr="004E3284">
        <w:rPr>
          <w:bCs/>
          <w:sz w:val="20"/>
          <w:szCs w:val="20"/>
        </w:rPr>
        <w:t>a</w:t>
      </w:r>
      <w:r w:rsidRPr="004E3284">
        <w:rPr>
          <w:bCs/>
          <w:sz w:val="20"/>
          <w:szCs w:val="20"/>
        </w:rPr>
        <w:t>fie, Film, Unterhaltungskultur“</w:t>
      </w:r>
    </w:p>
    <w:p w14:paraId="16243F08" w14:textId="6693DA28" w:rsidR="00406E00" w:rsidRPr="004E3284" w:rsidRDefault="00406E00" w:rsidP="00406E00">
      <w:pPr>
        <w:spacing w:line="276" w:lineRule="auto"/>
        <w:jc w:val="center"/>
        <w:rPr>
          <w:bCs/>
          <w:sz w:val="20"/>
          <w:szCs w:val="20"/>
        </w:rPr>
      </w:pPr>
      <w:r w:rsidRPr="004E3284">
        <w:rPr>
          <w:bCs/>
          <w:sz w:val="20"/>
          <w:szCs w:val="20"/>
        </w:rPr>
        <w:t>Museum für Fotografie, 1. März 2019</w:t>
      </w:r>
    </w:p>
    <w:p w14:paraId="2327F766" w14:textId="77777777" w:rsidR="00DF0D33" w:rsidRPr="004E3284" w:rsidRDefault="00DF0D33" w:rsidP="00406E00">
      <w:pPr>
        <w:spacing w:line="276" w:lineRule="auto"/>
        <w:jc w:val="center"/>
        <w:rPr>
          <w:bCs/>
          <w:sz w:val="20"/>
          <w:szCs w:val="20"/>
        </w:rPr>
      </w:pPr>
    </w:p>
    <w:p w14:paraId="100E65A5" w14:textId="6C0DDA65" w:rsidR="00A0560A" w:rsidRPr="004E3284" w:rsidRDefault="00DF0D33" w:rsidP="00A0560A">
      <w:pPr>
        <w:spacing w:line="276" w:lineRule="auto"/>
        <w:jc w:val="center"/>
        <w:rPr>
          <w:b/>
          <w:bCs/>
          <w:sz w:val="20"/>
          <w:szCs w:val="20"/>
        </w:rPr>
      </w:pPr>
      <w:r w:rsidRPr="004E3284">
        <w:rPr>
          <w:b/>
          <w:bCs/>
          <w:sz w:val="20"/>
          <w:szCs w:val="20"/>
        </w:rPr>
        <w:t>Die politischen Sujets der Messter-Woche</w:t>
      </w:r>
      <w:r w:rsidR="002B3FDB" w:rsidRPr="004E3284">
        <w:rPr>
          <w:b/>
          <w:bCs/>
          <w:sz w:val="20"/>
          <w:szCs w:val="20"/>
        </w:rPr>
        <w:t>n</w:t>
      </w:r>
      <w:r w:rsidRPr="004E3284">
        <w:rPr>
          <w:b/>
          <w:bCs/>
          <w:sz w:val="20"/>
          <w:szCs w:val="20"/>
        </w:rPr>
        <w:t xml:space="preserve"> Nr. 46-52 von 1918</w:t>
      </w:r>
      <w:r w:rsidR="00E7606B">
        <w:rPr>
          <w:b/>
          <w:bCs/>
          <w:sz w:val="20"/>
          <w:szCs w:val="20"/>
        </w:rPr>
        <w:t xml:space="preserve">: </w:t>
      </w:r>
      <w:r w:rsidR="00A0560A">
        <w:rPr>
          <w:b/>
          <w:bCs/>
          <w:sz w:val="20"/>
          <w:szCs w:val="20"/>
        </w:rPr>
        <w:t xml:space="preserve">31 Sujets sind überliefert, 8 fehlen bzw. </w:t>
      </w:r>
      <w:r w:rsidR="0012439B">
        <w:rPr>
          <w:b/>
          <w:bCs/>
          <w:sz w:val="20"/>
          <w:szCs w:val="20"/>
        </w:rPr>
        <w:t>müssen überprüft werden</w:t>
      </w:r>
    </w:p>
    <w:p w14:paraId="4AFE634E" w14:textId="77777777" w:rsidR="00DF0D33" w:rsidRPr="00DF0D33" w:rsidRDefault="00DF0D33" w:rsidP="00DF0D33">
      <w:pPr>
        <w:spacing w:line="276" w:lineRule="auto"/>
        <w:jc w:val="center"/>
        <w:rPr>
          <w:b/>
        </w:rPr>
      </w:pPr>
    </w:p>
    <w:p w14:paraId="5AB73671" w14:textId="52D578DD" w:rsidR="004E3A68" w:rsidRPr="002B3FDB" w:rsidRDefault="00DB7CF3" w:rsidP="002B3FDB">
      <w:pPr>
        <w:spacing w:after="60" w:line="276" w:lineRule="auto"/>
        <w:jc w:val="both"/>
        <w:rPr>
          <w:sz w:val="20"/>
          <w:szCs w:val="20"/>
        </w:rPr>
      </w:pPr>
      <w:r w:rsidRPr="00406E00">
        <w:rPr>
          <w:sz w:val="22"/>
          <w:szCs w:val="22"/>
        </w:rPr>
        <w:br/>
      </w:r>
      <w:r w:rsidRPr="002B3FDB">
        <w:rPr>
          <w:b/>
          <w:smallCaps/>
          <w:sz w:val="20"/>
          <w:szCs w:val="20"/>
        </w:rPr>
        <w:t>Messter-Woche Nr. 4</w:t>
      </w:r>
      <w:r w:rsidR="00052EF8" w:rsidRPr="002B3FDB">
        <w:rPr>
          <w:b/>
          <w:smallCaps/>
          <w:sz w:val="20"/>
          <w:szCs w:val="20"/>
        </w:rPr>
        <w:t>6</w:t>
      </w:r>
      <w:r w:rsidRPr="002B3FDB">
        <w:rPr>
          <w:b/>
          <w:smallCaps/>
          <w:sz w:val="20"/>
          <w:szCs w:val="20"/>
        </w:rPr>
        <w:t>/1918</w:t>
      </w:r>
      <w:r w:rsidR="004E3A68" w:rsidRPr="002B3FDB">
        <w:rPr>
          <w:b/>
          <w:sz w:val="20"/>
          <w:szCs w:val="20"/>
        </w:rPr>
        <w:tab/>
      </w:r>
      <w:r w:rsidR="004E3A68" w:rsidRPr="002B3FDB">
        <w:rPr>
          <w:b/>
          <w:sz w:val="20"/>
          <w:szCs w:val="20"/>
        </w:rPr>
        <w:tab/>
      </w:r>
      <w:r w:rsidR="004E3A68" w:rsidRPr="002B3FDB">
        <w:rPr>
          <w:b/>
          <w:sz w:val="20"/>
          <w:szCs w:val="20"/>
        </w:rPr>
        <w:tab/>
      </w:r>
    </w:p>
    <w:p w14:paraId="64B308AB" w14:textId="659A1937" w:rsidR="004E3A68" w:rsidRPr="002B3FDB" w:rsidRDefault="00AA2447" w:rsidP="002B3FDB">
      <w:pPr>
        <w:spacing w:after="60" w:line="276" w:lineRule="auto"/>
        <w:jc w:val="both"/>
        <w:rPr>
          <w:sz w:val="20"/>
          <w:szCs w:val="20"/>
        </w:rPr>
      </w:pPr>
      <w:r w:rsidRPr="002B3FDB">
        <w:rPr>
          <w:i/>
          <w:sz w:val="20"/>
          <w:szCs w:val="20"/>
        </w:rPr>
        <w:t>Revolutionstitel</w:t>
      </w:r>
      <w:r w:rsidR="004E3A68" w:rsidRPr="002B3FDB">
        <w:rPr>
          <w:sz w:val="20"/>
          <w:szCs w:val="20"/>
        </w:rPr>
        <w:t>: Aus den Revolutionstagen in Berlin. Die fr</w:t>
      </w:r>
      <w:r w:rsidR="001F6378" w:rsidRPr="002B3FDB">
        <w:rPr>
          <w:sz w:val="20"/>
          <w:szCs w:val="20"/>
        </w:rPr>
        <w:t>iedliche Umwälzung. 1. Am Potsd</w:t>
      </w:r>
      <w:r w:rsidR="001F6378" w:rsidRPr="002B3FDB">
        <w:rPr>
          <w:sz w:val="20"/>
          <w:szCs w:val="20"/>
        </w:rPr>
        <w:t>a</w:t>
      </w:r>
      <w:r w:rsidR="001F6378" w:rsidRPr="002B3FDB">
        <w:rPr>
          <w:sz w:val="20"/>
          <w:szCs w:val="20"/>
        </w:rPr>
        <w:t xml:space="preserve">mer Platz. 2. Vor dem Reichskanzler-Palais. 3. Am Brandenburger Tor. 4. Unter den Linden. 5. </w:t>
      </w:r>
      <w:r w:rsidR="004E3A68" w:rsidRPr="002B3FDB">
        <w:rPr>
          <w:sz w:val="20"/>
          <w:szCs w:val="20"/>
        </w:rPr>
        <w:t>Ansprache vor dem Schlo</w:t>
      </w:r>
      <w:r w:rsidR="0009335E" w:rsidRPr="002B3FDB">
        <w:rPr>
          <w:sz w:val="20"/>
          <w:szCs w:val="20"/>
        </w:rPr>
        <w:t>ss</w:t>
      </w:r>
      <w:r w:rsidR="004E3A68" w:rsidRPr="002B3FDB">
        <w:rPr>
          <w:sz w:val="20"/>
          <w:szCs w:val="20"/>
        </w:rPr>
        <w:t xml:space="preserve">. </w:t>
      </w:r>
      <w:r w:rsidR="001F6378" w:rsidRPr="002B3FDB">
        <w:rPr>
          <w:sz w:val="20"/>
          <w:szCs w:val="20"/>
        </w:rPr>
        <w:t>6.</w:t>
      </w:r>
      <w:r w:rsidR="004E3A68" w:rsidRPr="002B3FDB">
        <w:rPr>
          <w:sz w:val="20"/>
          <w:szCs w:val="20"/>
        </w:rPr>
        <w:t xml:space="preserve"> F</w:t>
      </w:r>
      <w:r w:rsidR="00891A1A" w:rsidRPr="002B3FDB">
        <w:rPr>
          <w:sz w:val="20"/>
          <w:szCs w:val="20"/>
        </w:rPr>
        <w:t>ahrt durch die Straßen Berlins.</w:t>
      </w:r>
    </w:p>
    <w:p w14:paraId="1480DB20" w14:textId="6A67D1CB" w:rsidR="00C738E0" w:rsidRPr="002B3FDB" w:rsidRDefault="004E3A68" w:rsidP="002B3FDB">
      <w:pPr>
        <w:spacing w:after="60" w:line="276" w:lineRule="auto"/>
        <w:jc w:val="both"/>
        <w:rPr>
          <w:sz w:val="20"/>
          <w:szCs w:val="20"/>
        </w:rPr>
      </w:pPr>
      <w:r w:rsidRPr="002B3FDB">
        <w:rPr>
          <w:i/>
          <w:sz w:val="20"/>
          <w:szCs w:val="20"/>
        </w:rPr>
        <w:t>Kopie</w:t>
      </w:r>
      <w:r w:rsidRPr="002B3FDB">
        <w:rPr>
          <w:sz w:val="20"/>
          <w:szCs w:val="20"/>
        </w:rPr>
        <w:t xml:space="preserve">: Bundesarchiv-Filmarchiv: </w:t>
      </w:r>
      <w:r w:rsidR="00635E74" w:rsidRPr="002B3FDB">
        <w:rPr>
          <w:b/>
          <w:smallCaps/>
          <w:sz w:val="20"/>
          <w:szCs w:val="20"/>
        </w:rPr>
        <w:t>Messter-Woche Nr. 46 + 47/1918</w:t>
      </w:r>
      <w:r w:rsidR="00A5378B" w:rsidRPr="002B3FDB">
        <w:rPr>
          <w:sz w:val="20"/>
          <w:szCs w:val="20"/>
        </w:rPr>
        <w:t xml:space="preserve"> (Archivtitel). </w:t>
      </w:r>
      <w:r w:rsidR="00AA2447" w:rsidRPr="002B3FDB">
        <w:rPr>
          <w:sz w:val="20"/>
          <w:szCs w:val="20"/>
        </w:rPr>
        <w:t>Alter Archivt</w:t>
      </w:r>
      <w:r w:rsidR="00AA2447" w:rsidRPr="002B3FDB">
        <w:rPr>
          <w:sz w:val="20"/>
          <w:szCs w:val="20"/>
        </w:rPr>
        <w:t>i</w:t>
      </w:r>
      <w:r w:rsidR="00AA2447" w:rsidRPr="002B3FDB">
        <w:rPr>
          <w:sz w:val="20"/>
          <w:szCs w:val="20"/>
        </w:rPr>
        <w:t>tel: „Aus den Revolutionstagen in Berlin“</w:t>
      </w:r>
      <w:r w:rsidR="00B85041" w:rsidRPr="002B3FDB">
        <w:rPr>
          <w:sz w:val="20"/>
          <w:szCs w:val="20"/>
        </w:rPr>
        <w:t xml:space="preserve">. </w:t>
      </w:r>
      <w:r w:rsidR="00C738E0" w:rsidRPr="002B3FDB">
        <w:rPr>
          <w:sz w:val="20"/>
          <w:szCs w:val="20"/>
        </w:rPr>
        <w:t xml:space="preserve">Kopie ohne </w:t>
      </w:r>
      <w:r w:rsidR="00406E00" w:rsidRPr="002B3FDB">
        <w:rPr>
          <w:sz w:val="20"/>
          <w:szCs w:val="20"/>
        </w:rPr>
        <w:t>Haupttitel</w:t>
      </w:r>
      <w:r w:rsidR="00B85041" w:rsidRPr="002B3FDB">
        <w:rPr>
          <w:sz w:val="20"/>
          <w:szCs w:val="20"/>
        </w:rPr>
        <w:t xml:space="preserve"> der</w:t>
      </w:r>
      <w:r w:rsidR="001A24AB" w:rsidRPr="002B3FDB">
        <w:rPr>
          <w:sz w:val="20"/>
          <w:szCs w:val="20"/>
        </w:rPr>
        <w:t xml:space="preserve"> Me</w:t>
      </w:r>
      <w:r w:rsidR="0009335E" w:rsidRPr="002B3FDB">
        <w:rPr>
          <w:sz w:val="20"/>
          <w:szCs w:val="20"/>
        </w:rPr>
        <w:t>sster-Woche. Erhalten sind der S</w:t>
      </w:r>
      <w:r w:rsidR="0009335E" w:rsidRPr="002B3FDB">
        <w:rPr>
          <w:sz w:val="20"/>
          <w:szCs w:val="20"/>
        </w:rPr>
        <w:t>e</w:t>
      </w:r>
      <w:r w:rsidR="0009335E" w:rsidRPr="002B3FDB">
        <w:rPr>
          <w:sz w:val="20"/>
          <w:szCs w:val="20"/>
        </w:rPr>
        <w:t xml:space="preserve">quenztitel und die sechs </w:t>
      </w:r>
      <w:r w:rsidR="00B85041" w:rsidRPr="002B3FDB">
        <w:rPr>
          <w:sz w:val="20"/>
          <w:szCs w:val="20"/>
        </w:rPr>
        <w:t>Sujets</w:t>
      </w:r>
      <w:r w:rsidR="0009335E" w:rsidRPr="002B3FDB">
        <w:rPr>
          <w:sz w:val="20"/>
          <w:szCs w:val="20"/>
        </w:rPr>
        <w:t xml:space="preserve">. </w:t>
      </w:r>
    </w:p>
    <w:p w14:paraId="3A14D73C" w14:textId="0C55FD34" w:rsidR="00C738E0" w:rsidRPr="002B3FDB" w:rsidRDefault="00C738E0" w:rsidP="002B3FDB">
      <w:pPr>
        <w:spacing w:after="60" w:line="276" w:lineRule="auto"/>
        <w:jc w:val="both"/>
        <w:rPr>
          <w:b/>
          <w:sz w:val="20"/>
          <w:szCs w:val="20"/>
        </w:rPr>
      </w:pPr>
      <w:r w:rsidRPr="002B3FDB">
        <w:rPr>
          <w:i/>
          <w:sz w:val="20"/>
          <w:szCs w:val="20"/>
        </w:rPr>
        <w:t>Datierung der Ereignisse</w:t>
      </w:r>
      <w:r w:rsidRPr="002B3FDB">
        <w:rPr>
          <w:sz w:val="20"/>
          <w:szCs w:val="20"/>
        </w:rPr>
        <w:t xml:space="preserve">: 9. November 1918. </w:t>
      </w:r>
    </w:p>
    <w:p w14:paraId="68609513" w14:textId="77777777" w:rsidR="004E3A68" w:rsidRPr="002B3FDB" w:rsidRDefault="004E3A68" w:rsidP="002B3FDB">
      <w:pPr>
        <w:spacing w:after="60" w:line="276" w:lineRule="auto"/>
        <w:jc w:val="both"/>
        <w:rPr>
          <w:sz w:val="20"/>
          <w:szCs w:val="20"/>
        </w:rPr>
      </w:pPr>
    </w:p>
    <w:p w14:paraId="47B7C42D" w14:textId="0EC25601" w:rsidR="001F6378" w:rsidRPr="002B3FDB" w:rsidRDefault="00052EF8" w:rsidP="002B3FDB">
      <w:pPr>
        <w:spacing w:after="60" w:line="276" w:lineRule="auto"/>
        <w:jc w:val="both"/>
        <w:rPr>
          <w:smallCaps/>
          <w:sz w:val="20"/>
          <w:szCs w:val="20"/>
        </w:rPr>
      </w:pPr>
      <w:r w:rsidRPr="002B3FDB">
        <w:rPr>
          <w:b/>
          <w:smallCaps/>
          <w:sz w:val="20"/>
          <w:szCs w:val="20"/>
        </w:rPr>
        <w:t>Messter-Woche Nr. 47/1918</w:t>
      </w:r>
      <w:r w:rsidRPr="002B3FDB">
        <w:rPr>
          <w:smallCaps/>
          <w:sz w:val="20"/>
          <w:szCs w:val="20"/>
        </w:rPr>
        <w:t xml:space="preserve"> </w:t>
      </w:r>
    </w:p>
    <w:p w14:paraId="626EB68C" w14:textId="3636EEC1" w:rsidR="00052EF8" w:rsidRPr="002B3FDB" w:rsidRDefault="00AA2447" w:rsidP="002B3FDB">
      <w:pPr>
        <w:spacing w:after="60" w:line="276" w:lineRule="auto"/>
        <w:jc w:val="both"/>
        <w:rPr>
          <w:sz w:val="20"/>
          <w:szCs w:val="20"/>
        </w:rPr>
      </w:pPr>
      <w:r w:rsidRPr="002B3FDB">
        <w:rPr>
          <w:i/>
          <w:sz w:val="20"/>
          <w:szCs w:val="20"/>
        </w:rPr>
        <w:t>Revolutionstitel</w:t>
      </w:r>
      <w:r w:rsidR="001F6378" w:rsidRPr="002B3FDB">
        <w:rPr>
          <w:sz w:val="20"/>
          <w:szCs w:val="20"/>
        </w:rPr>
        <w:t>:</w:t>
      </w:r>
      <w:r w:rsidR="0009335E" w:rsidRPr="002B3FDB">
        <w:rPr>
          <w:sz w:val="20"/>
          <w:szCs w:val="20"/>
        </w:rPr>
        <w:t xml:space="preserve"> 2. Aufziehen der Schlosswache. 3. </w:t>
      </w:r>
      <w:r w:rsidR="00052EF8" w:rsidRPr="002B3FDB">
        <w:rPr>
          <w:sz w:val="20"/>
          <w:szCs w:val="20"/>
        </w:rPr>
        <w:t>Nach den Tagen d</w:t>
      </w:r>
      <w:r w:rsidR="003924B1">
        <w:rPr>
          <w:sz w:val="20"/>
          <w:szCs w:val="20"/>
        </w:rPr>
        <w:t>er Umwälzung hat da</w:t>
      </w:r>
      <w:r w:rsidR="00052EF8" w:rsidRPr="002B3FDB">
        <w:rPr>
          <w:sz w:val="20"/>
          <w:szCs w:val="20"/>
        </w:rPr>
        <w:t>s Straßenleben seine nor</w:t>
      </w:r>
      <w:r w:rsidR="0009335E" w:rsidRPr="002B3FDB">
        <w:rPr>
          <w:sz w:val="20"/>
          <w:szCs w:val="20"/>
        </w:rPr>
        <w:t>malen Formen wieder angenommen.</w:t>
      </w:r>
    </w:p>
    <w:p w14:paraId="4B14144A" w14:textId="62120940" w:rsidR="0009335E" w:rsidRPr="002B3FDB" w:rsidRDefault="00AA2447" w:rsidP="002B3FDB">
      <w:pPr>
        <w:spacing w:after="60" w:line="276" w:lineRule="auto"/>
        <w:jc w:val="both"/>
        <w:rPr>
          <w:sz w:val="20"/>
          <w:szCs w:val="20"/>
        </w:rPr>
      </w:pPr>
      <w:r w:rsidRPr="002B3FDB">
        <w:rPr>
          <w:i/>
          <w:sz w:val="20"/>
          <w:szCs w:val="20"/>
        </w:rPr>
        <w:t>Kopie</w:t>
      </w:r>
      <w:r w:rsidRPr="002B3FDB">
        <w:rPr>
          <w:sz w:val="20"/>
          <w:szCs w:val="20"/>
        </w:rPr>
        <w:t xml:space="preserve">: Bundesarchiv-Filmarchiv: </w:t>
      </w:r>
      <w:r w:rsidRPr="002B3FDB">
        <w:rPr>
          <w:b/>
          <w:smallCaps/>
          <w:sz w:val="20"/>
          <w:szCs w:val="20"/>
        </w:rPr>
        <w:t>Messter-Woche Nr. 46 + 47/1918</w:t>
      </w:r>
      <w:r w:rsidR="00A5378B" w:rsidRPr="002B3FDB">
        <w:rPr>
          <w:sz w:val="20"/>
          <w:szCs w:val="20"/>
        </w:rPr>
        <w:t xml:space="preserve"> (Archivtitel). </w:t>
      </w:r>
      <w:r w:rsidRPr="002B3FDB">
        <w:rPr>
          <w:sz w:val="20"/>
          <w:szCs w:val="20"/>
        </w:rPr>
        <w:t>Alter Archivt</w:t>
      </w:r>
      <w:r w:rsidRPr="002B3FDB">
        <w:rPr>
          <w:sz w:val="20"/>
          <w:szCs w:val="20"/>
        </w:rPr>
        <w:t>i</w:t>
      </w:r>
      <w:r w:rsidRPr="002B3FDB">
        <w:rPr>
          <w:sz w:val="20"/>
          <w:szCs w:val="20"/>
        </w:rPr>
        <w:t>tel: „Aus den Revolutionstagen in Berlin“</w:t>
      </w:r>
      <w:r w:rsidR="00B85041" w:rsidRPr="002B3FDB">
        <w:rPr>
          <w:sz w:val="20"/>
          <w:szCs w:val="20"/>
        </w:rPr>
        <w:t>.</w:t>
      </w:r>
      <w:r w:rsidR="0009335E" w:rsidRPr="002B3FDB">
        <w:rPr>
          <w:sz w:val="20"/>
          <w:szCs w:val="20"/>
        </w:rPr>
        <w:t xml:space="preserve"> Erhalten ist nur </w:t>
      </w:r>
      <w:r w:rsidR="00B85041" w:rsidRPr="002B3FDB">
        <w:rPr>
          <w:sz w:val="20"/>
          <w:szCs w:val="20"/>
        </w:rPr>
        <w:t>das dritte Sujet</w:t>
      </w:r>
      <w:r w:rsidRPr="002B3FDB">
        <w:rPr>
          <w:sz w:val="20"/>
          <w:szCs w:val="20"/>
        </w:rPr>
        <w:t>.</w:t>
      </w:r>
    </w:p>
    <w:p w14:paraId="3DBC1E68" w14:textId="267E931E" w:rsidR="0009335E" w:rsidRPr="002B3FDB" w:rsidRDefault="0009335E" w:rsidP="002B3FDB">
      <w:pPr>
        <w:spacing w:after="60" w:line="276" w:lineRule="auto"/>
        <w:jc w:val="both"/>
        <w:rPr>
          <w:sz w:val="20"/>
          <w:szCs w:val="20"/>
        </w:rPr>
      </w:pPr>
      <w:r w:rsidRPr="002B3FDB">
        <w:rPr>
          <w:i/>
          <w:sz w:val="20"/>
          <w:szCs w:val="20"/>
        </w:rPr>
        <w:t>Datierung der Ereignisse</w:t>
      </w:r>
      <w:r w:rsidRPr="002B3FDB">
        <w:rPr>
          <w:sz w:val="20"/>
          <w:szCs w:val="20"/>
        </w:rPr>
        <w:t xml:space="preserve">: </w:t>
      </w:r>
      <w:r w:rsidR="00A30AC4" w:rsidRPr="002B3FDB">
        <w:rPr>
          <w:sz w:val="20"/>
          <w:szCs w:val="20"/>
        </w:rPr>
        <w:t xml:space="preserve">Mitte </w:t>
      </w:r>
      <w:r w:rsidRPr="002B3FDB">
        <w:rPr>
          <w:sz w:val="20"/>
          <w:szCs w:val="20"/>
        </w:rPr>
        <w:t xml:space="preserve">November 1918. </w:t>
      </w:r>
    </w:p>
    <w:p w14:paraId="6B8A1263" w14:textId="77777777" w:rsidR="0009335E" w:rsidRPr="002B3FDB" w:rsidRDefault="0009335E" w:rsidP="002B3FDB">
      <w:pPr>
        <w:spacing w:after="60" w:line="276" w:lineRule="auto"/>
        <w:jc w:val="both"/>
        <w:rPr>
          <w:sz w:val="20"/>
          <w:szCs w:val="20"/>
        </w:rPr>
      </w:pPr>
    </w:p>
    <w:p w14:paraId="733DA5EB" w14:textId="6833B9F4" w:rsidR="0009335E" w:rsidRPr="002B3FDB" w:rsidRDefault="00DB7CF3" w:rsidP="002B3FDB">
      <w:pPr>
        <w:spacing w:after="60" w:line="276" w:lineRule="auto"/>
        <w:jc w:val="both"/>
        <w:rPr>
          <w:smallCaps/>
          <w:sz w:val="20"/>
          <w:szCs w:val="20"/>
        </w:rPr>
      </w:pPr>
      <w:r w:rsidRPr="002B3FDB">
        <w:rPr>
          <w:b/>
          <w:smallCaps/>
          <w:sz w:val="20"/>
          <w:szCs w:val="20"/>
        </w:rPr>
        <w:t>Messter-Woche Nr. 48/1918</w:t>
      </w:r>
      <w:r w:rsidR="00095991" w:rsidRPr="002B3FDB">
        <w:rPr>
          <w:smallCaps/>
          <w:sz w:val="20"/>
          <w:szCs w:val="20"/>
        </w:rPr>
        <w:t xml:space="preserve"> </w:t>
      </w:r>
    </w:p>
    <w:p w14:paraId="3A1FE292" w14:textId="18B5D30D" w:rsidR="0009335E" w:rsidRPr="002B3FDB" w:rsidRDefault="0009335E" w:rsidP="002B3FDB">
      <w:pPr>
        <w:spacing w:after="60" w:line="276" w:lineRule="auto"/>
        <w:jc w:val="both"/>
        <w:rPr>
          <w:sz w:val="20"/>
          <w:szCs w:val="20"/>
        </w:rPr>
      </w:pPr>
      <w:r w:rsidRPr="002B3FDB">
        <w:rPr>
          <w:i/>
          <w:sz w:val="20"/>
          <w:szCs w:val="20"/>
        </w:rPr>
        <w:t>Revolutionstitel</w:t>
      </w:r>
      <w:r w:rsidRPr="002B3FDB">
        <w:rPr>
          <w:sz w:val="20"/>
          <w:szCs w:val="20"/>
        </w:rPr>
        <w:t xml:space="preserve">: </w:t>
      </w:r>
      <w:r w:rsidR="00F76C11" w:rsidRPr="002B3FDB">
        <w:rPr>
          <w:sz w:val="20"/>
          <w:szCs w:val="20"/>
        </w:rPr>
        <w:t>Die Leichenfeier für die Revolutionsopfer. 1. Auf dem Tempfelhofer Feld. 2. Die Aufba</w:t>
      </w:r>
      <w:r w:rsidR="00F76C11" w:rsidRPr="002B3FDB">
        <w:rPr>
          <w:sz w:val="20"/>
          <w:szCs w:val="20"/>
        </w:rPr>
        <w:t>h</w:t>
      </w:r>
      <w:r w:rsidR="00F76C11" w:rsidRPr="002B3FDB">
        <w:rPr>
          <w:sz w:val="20"/>
          <w:szCs w:val="20"/>
        </w:rPr>
        <w:t>rung. 3. Haase spricht. 4. Die Mitglieder der Reichsregierung. 5. Ebert, Molke</w:t>
      </w:r>
      <w:r w:rsidR="00F76C11" w:rsidRPr="002B3FDB">
        <w:rPr>
          <w:sz w:val="20"/>
          <w:szCs w:val="20"/>
        </w:rPr>
        <w:t>n</w:t>
      </w:r>
      <w:r w:rsidR="00F76C11" w:rsidRPr="002B3FDB">
        <w:rPr>
          <w:sz w:val="20"/>
          <w:szCs w:val="20"/>
        </w:rPr>
        <w:t>buhr. 6. Landsberg und Hugo Simon, Unterstaatssekretär im Finanzministerium. 7. Sche</w:t>
      </w:r>
      <w:r w:rsidR="00F76C11" w:rsidRPr="002B3FDB">
        <w:rPr>
          <w:sz w:val="20"/>
          <w:szCs w:val="20"/>
        </w:rPr>
        <w:t>i</w:t>
      </w:r>
      <w:r w:rsidR="00F76C11" w:rsidRPr="002B3FDB">
        <w:rPr>
          <w:sz w:val="20"/>
          <w:szCs w:val="20"/>
        </w:rPr>
        <w:t xml:space="preserve">demann und der Redakteur des Vorwärts. 8. Der Zug auf dem Wege zum Friedhof der Märzgefallenen. 9. </w:t>
      </w:r>
      <w:r w:rsidR="00243F5C" w:rsidRPr="002B3FDB">
        <w:rPr>
          <w:sz w:val="20"/>
          <w:szCs w:val="20"/>
        </w:rPr>
        <w:t xml:space="preserve">Die </w:t>
      </w:r>
      <w:r w:rsidR="0077033F" w:rsidRPr="002B3FDB">
        <w:rPr>
          <w:sz w:val="20"/>
          <w:szCs w:val="20"/>
        </w:rPr>
        <w:t>Mi</w:t>
      </w:r>
      <w:r w:rsidR="0077033F" w:rsidRPr="002B3FDB">
        <w:rPr>
          <w:sz w:val="20"/>
          <w:szCs w:val="20"/>
        </w:rPr>
        <w:t>t</w:t>
      </w:r>
      <w:r w:rsidR="0077033F" w:rsidRPr="002B3FDB">
        <w:rPr>
          <w:sz w:val="20"/>
          <w:szCs w:val="20"/>
        </w:rPr>
        <w:t>glieder</w:t>
      </w:r>
      <w:r w:rsidR="00243F5C" w:rsidRPr="002B3FDB">
        <w:rPr>
          <w:sz w:val="20"/>
          <w:szCs w:val="20"/>
        </w:rPr>
        <w:t xml:space="preserve"> der Reichsregierung im Zuge.</w:t>
      </w:r>
    </w:p>
    <w:p w14:paraId="34FC5313" w14:textId="521DE6EB" w:rsidR="00243F5C" w:rsidRPr="002B3FDB" w:rsidRDefault="00243F5C" w:rsidP="002B3FDB">
      <w:pPr>
        <w:spacing w:after="60" w:line="276" w:lineRule="auto"/>
        <w:jc w:val="both"/>
        <w:rPr>
          <w:sz w:val="20"/>
          <w:szCs w:val="20"/>
        </w:rPr>
      </w:pPr>
      <w:r w:rsidRPr="002B3FDB">
        <w:rPr>
          <w:i/>
          <w:sz w:val="20"/>
          <w:szCs w:val="20"/>
        </w:rPr>
        <w:t>Kopie</w:t>
      </w:r>
      <w:r w:rsidR="006E2B71" w:rsidRPr="002B3FDB">
        <w:rPr>
          <w:sz w:val="20"/>
          <w:szCs w:val="20"/>
        </w:rPr>
        <w:t>: Bundesa</w:t>
      </w:r>
      <w:r w:rsidR="00A5378B" w:rsidRPr="002B3FDB">
        <w:rPr>
          <w:sz w:val="20"/>
          <w:szCs w:val="20"/>
        </w:rPr>
        <w:t xml:space="preserve">rchiv-Filmarchiv. </w:t>
      </w:r>
      <w:r w:rsidR="00B85041" w:rsidRPr="002B3FDB">
        <w:rPr>
          <w:sz w:val="20"/>
          <w:szCs w:val="20"/>
        </w:rPr>
        <w:t>Vollständig.</w:t>
      </w:r>
    </w:p>
    <w:p w14:paraId="6231019D" w14:textId="77777777" w:rsidR="00F22582" w:rsidRPr="002B3FDB" w:rsidRDefault="00F22582" w:rsidP="002B3FDB">
      <w:pPr>
        <w:spacing w:after="60" w:line="276" w:lineRule="auto"/>
        <w:jc w:val="both"/>
        <w:rPr>
          <w:sz w:val="20"/>
          <w:szCs w:val="20"/>
        </w:rPr>
      </w:pPr>
      <w:r w:rsidRPr="002B3FDB">
        <w:rPr>
          <w:i/>
          <w:sz w:val="20"/>
          <w:szCs w:val="20"/>
        </w:rPr>
        <w:t>Online</w:t>
      </w:r>
      <w:r w:rsidRPr="002B3FDB">
        <w:rPr>
          <w:sz w:val="20"/>
          <w:szCs w:val="20"/>
        </w:rPr>
        <w:t xml:space="preserve">: </w:t>
      </w:r>
      <w:hyperlink r:id="rId7" w:history="1">
        <w:r w:rsidRPr="002B3FDB">
          <w:rPr>
            <w:rStyle w:val="Link"/>
            <w:sz w:val="20"/>
            <w:szCs w:val="20"/>
          </w:rPr>
          <w:t>https://www.filmothek.bundesarchiv.de/video/572750</w:t>
        </w:r>
      </w:hyperlink>
    </w:p>
    <w:p w14:paraId="4F0BBDF1" w14:textId="6E03D9CA" w:rsidR="00243F5C" w:rsidRPr="002B3FDB" w:rsidRDefault="00B658E7" w:rsidP="002B3FDB">
      <w:pPr>
        <w:spacing w:after="60" w:line="276" w:lineRule="auto"/>
        <w:jc w:val="both"/>
        <w:rPr>
          <w:sz w:val="20"/>
          <w:szCs w:val="20"/>
        </w:rPr>
      </w:pPr>
      <w:r w:rsidRPr="002B3FDB">
        <w:rPr>
          <w:i/>
          <w:sz w:val="20"/>
          <w:szCs w:val="20"/>
        </w:rPr>
        <w:t>Datierung der Ereignisse</w:t>
      </w:r>
      <w:r w:rsidRPr="002B3FDB">
        <w:rPr>
          <w:sz w:val="20"/>
          <w:szCs w:val="20"/>
        </w:rPr>
        <w:t>: 20. November 1918. Beisetzung der Revolutionsopfer: Trauerkundg</w:t>
      </w:r>
      <w:r w:rsidRPr="002B3FDB">
        <w:rPr>
          <w:sz w:val="20"/>
          <w:szCs w:val="20"/>
        </w:rPr>
        <w:t>e</w:t>
      </w:r>
      <w:r w:rsidRPr="002B3FDB">
        <w:rPr>
          <w:sz w:val="20"/>
          <w:szCs w:val="20"/>
        </w:rPr>
        <w:t>bung auf dem Tempelhofer Feld, von dort aus Trauerzug quer durch die Innenstadt nach dem Friedrichshain, dem „Friedhof</w:t>
      </w:r>
      <w:r w:rsidR="00A430FC" w:rsidRPr="002B3FDB">
        <w:rPr>
          <w:sz w:val="20"/>
          <w:szCs w:val="20"/>
        </w:rPr>
        <w:t xml:space="preserve"> der Märzgefallenen von 1848“.</w:t>
      </w:r>
    </w:p>
    <w:p w14:paraId="4F315C15" w14:textId="77777777" w:rsidR="00B658E7" w:rsidRPr="002B3FDB" w:rsidRDefault="00B658E7" w:rsidP="002B3FDB">
      <w:pPr>
        <w:spacing w:after="60" w:line="276" w:lineRule="auto"/>
        <w:jc w:val="both"/>
        <w:rPr>
          <w:sz w:val="20"/>
          <w:szCs w:val="20"/>
        </w:rPr>
      </w:pPr>
    </w:p>
    <w:p w14:paraId="1CF3848A" w14:textId="6B6AC6AB" w:rsidR="00C4593E" w:rsidRPr="002B3FDB" w:rsidRDefault="00C4593E" w:rsidP="002B3FDB">
      <w:pPr>
        <w:spacing w:after="60" w:line="276" w:lineRule="auto"/>
        <w:jc w:val="both"/>
        <w:rPr>
          <w:b/>
          <w:smallCaps/>
          <w:sz w:val="20"/>
          <w:szCs w:val="20"/>
        </w:rPr>
      </w:pPr>
      <w:r w:rsidRPr="002B3FDB">
        <w:rPr>
          <w:b/>
          <w:smallCaps/>
          <w:sz w:val="20"/>
          <w:szCs w:val="20"/>
        </w:rPr>
        <w:t>Messter-Woche Nr. 49/1918</w:t>
      </w:r>
    </w:p>
    <w:p w14:paraId="24C71139" w14:textId="791CB262" w:rsidR="00A430FC" w:rsidRPr="002B3FDB" w:rsidRDefault="00EC2279" w:rsidP="002B3FDB">
      <w:pPr>
        <w:spacing w:after="60" w:line="276" w:lineRule="auto"/>
        <w:jc w:val="both"/>
        <w:rPr>
          <w:sz w:val="20"/>
          <w:szCs w:val="20"/>
        </w:rPr>
      </w:pPr>
      <w:r w:rsidRPr="002B3FDB">
        <w:rPr>
          <w:i/>
          <w:sz w:val="20"/>
          <w:szCs w:val="20"/>
        </w:rPr>
        <w:t>Revolutionstitel</w:t>
      </w:r>
      <w:r w:rsidRPr="002B3FDB">
        <w:rPr>
          <w:sz w:val="20"/>
          <w:szCs w:val="20"/>
        </w:rPr>
        <w:t>: 1. Bilder von der Volksbewegung in München. 2. Der Übertritt unserer Feldgra</w:t>
      </w:r>
      <w:r w:rsidRPr="002B3FDB">
        <w:rPr>
          <w:sz w:val="20"/>
          <w:szCs w:val="20"/>
        </w:rPr>
        <w:t>u</w:t>
      </w:r>
      <w:r w:rsidRPr="002B3FDB">
        <w:rPr>
          <w:sz w:val="20"/>
          <w:szCs w:val="20"/>
        </w:rPr>
        <w:t>en ins bürgerliche Leben. Jeder vorschriftsmäßig entlassene Mann enthält 50 Mark und einen Anzug.</w:t>
      </w:r>
    </w:p>
    <w:p w14:paraId="3D4695DA" w14:textId="149FD919" w:rsidR="00EC2279" w:rsidRPr="002B3FDB" w:rsidRDefault="00EC2279" w:rsidP="002B3FDB">
      <w:pPr>
        <w:spacing w:after="60" w:line="276" w:lineRule="auto"/>
        <w:jc w:val="both"/>
        <w:rPr>
          <w:sz w:val="20"/>
          <w:szCs w:val="20"/>
        </w:rPr>
      </w:pPr>
      <w:r w:rsidRPr="002B3FDB">
        <w:rPr>
          <w:i/>
          <w:sz w:val="20"/>
          <w:szCs w:val="20"/>
        </w:rPr>
        <w:t>Kopie</w:t>
      </w:r>
      <w:r w:rsidRPr="002B3FDB">
        <w:rPr>
          <w:sz w:val="20"/>
          <w:szCs w:val="20"/>
        </w:rPr>
        <w:t xml:space="preserve">: Bundesarchiv-Filmarchiv. Beide Sujets sind in </w:t>
      </w:r>
      <w:r w:rsidRPr="002B3FDB">
        <w:rPr>
          <w:b/>
          <w:smallCaps/>
          <w:sz w:val="20"/>
          <w:szCs w:val="20"/>
        </w:rPr>
        <w:t>Messter-Woche, Nr. 49/1918, 3/1919, 1/1919</w:t>
      </w:r>
      <w:r w:rsidRPr="002B3FDB">
        <w:rPr>
          <w:sz w:val="20"/>
          <w:szCs w:val="20"/>
        </w:rPr>
        <w:t xml:space="preserve"> </w:t>
      </w:r>
      <w:r w:rsidR="00A5378B" w:rsidRPr="002B3FDB">
        <w:rPr>
          <w:sz w:val="20"/>
          <w:szCs w:val="20"/>
        </w:rPr>
        <w:t>(A</w:t>
      </w:r>
      <w:r w:rsidR="00A5378B" w:rsidRPr="002B3FDB">
        <w:rPr>
          <w:sz w:val="20"/>
          <w:szCs w:val="20"/>
        </w:rPr>
        <w:t>r</w:t>
      </w:r>
      <w:r w:rsidR="00A5378B" w:rsidRPr="002B3FDB">
        <w:rPr>
          <w:sz w:val="20"/>
          <w:szCs w:val="20"/>
        </w:rPr>
        <w:t xml:space="preserve">chivtitel) </w:t>
      </w:r>
      <w:r w:rsidRPr="002B3FDB">
        <w:rPr>
          <w:sz w:val="20"/>
          <w:szCs w:val="20"/>
        </w:rPr>
        <w:t>enthalten.</w:t>
      </w:r>
    </w:p>
    <w:p w14:paraId="43C08F1C" w14:textId="075B1061" w:rsidR="00B85041" w:rsidRPr="002B3FDB" w:rsidRDefault="00A5378B" w:rsidP="002B3FDB">
      <w:pPr>
        <w:spacing w:after="60" w:line="276" w:lineRule="auto"/>
        <w:jc w:val="both"/>
        <w:rPr>
          <w:sz w:val="20"/>
          <w:szCs w:val="20"/>
        </w:rPr>
      </w:pPr>
      <w:r w:rsidRPr="002B3FDB">
        <w:rPr>
          <w:i/>
          <w:sz w:val="20"/>
          <w:szCs w:val="20"/>
        </w:rPr>
        <w:t>Datierung der Ereignisse</w:t>
      </w:r>
      <w:r w:rsidR="00B85041" w:rsidRPr="002B3FDB">
        <w:rPr>
          <w:sz w:val="20"/>
          <w:szCs w:val="20"/>
        </w:rPr>
        <w:t xml:space="preserve">: Vor dem 4. Dezember 1918 (Eingangsstempel des Filmblatts) </w:t>
      </w:r>
    </w:p>
    <w:p w14:paraId="03EDA071" w14:textId="77777777" w:rsidR="00B63E33" w:rsidRPr="002B3FDB" w:rsidRDefault="00B63E33" w:rsidP="002B3FDB">
      <w:pPr>
        <w:spacing w:after="60" w:line="276" w:lineRule="auto"/>
        <w:jc w:val="both"/>
        <w:rPr>
          <w:sz w:val="20"/>
          <w:szCs w:val="20"/>
        </w:rPr>
      </w:pPr>
    </w:p>
    <w:p w14:paraId="3F336BC2" w14:textId="4E46A085" w:rsidR="00B63E33" w:rsidRPr="002B3FDB" w:rsidRDefault="00B63E33" w:rsidP="002B3FDB">
      <w:pPr>
        <w:spacing w:after="60" w:line="276" w:lineRule="auto"/>
        <w:jc w:val="both"/>
        <w:rPr>
          <w:b/>
          <w:smallCaps/>
          <w:sz w:val="20"/>
          <w:szCs w:val="20"/>
        </w:rPr>
      </w:pPr>
      <w:r w:rsidRPr="002B3FDB">
        <w:rPr>
          <w:b/>
          <w:smallCaps/>
          <w:sz w:val="20"/>
          <w:szCs w:val="20"/>
        </w:rPr>
        <w:t>Messter-Woche Nr. 50/1918</w:t>
      </w:r>
    </w:p>
    <w:p w14:paraId="4E30BF9B" w14:textId="0B00AF4B" w:rsidR="00B63E33" w:rsidRPr="002B3FDB" w:rsidRDefault="00B63E33" w:rsidP="002B3FDB">
      <w:pPr>
        <w:spacing w:after="60" w:line="276" w:lineRule="auto"/>
        <w:jc w:val="both"/>
        <w:rPr>
          <w:sz w:val="20"/>
          <w:szCs w:val="20"/>
        </w:rPr>
      </w:pPr>
      <w:r w:rsidRPr="002B3FDB">
        <w:rPr>
          <w:i/>
          <w:sz w:val="20"/>
          <w:szCs w:val="20"/>
        </w:rPr>
        <w:t>Revolutionstitel</w:t>
      </w:r>
      <w:r w:rsidRPr="002B3FDB">
        <w:rPr>
          <w:sz w:val="20"/>
          <w:szCs w:val="20"/>
        </w:rPr>
        <w:t xml:space="preserve">: 8. </w:t>
      </w:r>
      <w:r w:rsidR="00FE3F9E" w:rsidRPr="002B3FDB">
        <w:rPr>
          <w:sz w:val="20"/>
          <w:szCs w:val="20"/>
        </w:rPr>
        <w:t>Die Massendemonstration auf den Treptower Wiesen. Liebknecht spricht. 9. Versam</w:t>
      </w:r>
      <w:r w:rsidR="00FE3F9E" w:rsidRPr="002B3FDB">
        <w:rPr>
          <w:sz w:val="20"/>
          <w:szCs w:val="20"/>
        </w:rPr>
        <w:t>m</w:t>
      </w:r>
      <w:r w:rsidR="00FE3F9E" w:rsidRPr="002B3FDB">
        <w:rPr>
          <w:sz w:val="20"/>
          <w:szCs w:val="20"/>
        </w:rPr>
        <w:t xml:space="preserve">lung am Bismarckdenkmal. </w:t>
      </w:r>
      <w:proofErr w:type="spellStart"/>
      <w:r w:rsidR="00FE3F9E" w:rsidRPr="002B3FDB">
        <w:rPr>
          <w:sz w:val="20"/>
          <w:szCs w:val="20"/>
        </w:rPr>
        <w:t>Ströbel</w:t>
      </w:r>
      <w:proofErr w:type="spellEnd"/>
      <w:r w:rsidR="00FE3F9E" w:rsidRPr="002B3FDB">
        <w:rPr>
          <w:sz w:val="20"/>
          <w:szCs w:val="20"/>
        </w:rPr>
        <w:t xml:space="preserve"> spricht.</w:t>
      </w:r>
    </w:p>
    <w:p w14:paraId="31868AAC" w14:textId="53585425" w:rsidR="00FE3F9E" w:rsidRPr="002B3FDB" w:rsidRDefault="00FE3F9E" w:rsidP="002B3FDB">
      <w:pPr>
        <w:spacing w:after="60" w:line="276" w:lineRule="auto"/>
        <w:jc w:val="both"/>
        <w:rPr>
          <w:sz w:val="20"/>
          <w:szCs w:val="20"/>
        </w:rPr>
      </w:pPr>
      <w:r w:rsidRPr="002B3FDB">
        <w:rPr>
          <w:i/>
          <w:sz w:val="20"/>
          <w:szCs w:val="20"/>
        </w:rPr>
        <w:t>Kopie</w:t>
      </w:r>
      <w:r w:rsidRPr="002B3FDB">
        <w:rPr>
          <w:sz w:val="20"/>
          <w:szCs w:val="20"/>
        </w:rPr>
        <w:t xml:space="preserve">: Bundesarchiv-Filmarchiv. Beide Sujets sind in </w:t>
      </w:r>
      <w:r w:rsidRPr="002B3FDB">
        <w:rPr>
          <w:b/>
          <w:smallCaps/>
          <w:sz w:val="20"/>
          <w:szCs w:val="20"/>
        </w:rPr>
        <w:t>Messter-Woche, Nr. 49/1918, 3/1919, 1/1919</w:t>
      </w:r>
      <w:r w:rsidRPr="002B3FDB">
        <w:rPr>
          <w:sz w:val="20"/>
          <w:szCs w:val="20"/>
        </w:rPr>
        <w:t xml:space="preserve"> </w:t>
      </w:r>
      <w:r w:rsidR="00A5378B" w:rsidRPr="002B3FDB">
        <w:rPr>
          <w:sz w:val="20"/>
          <w:szCs w:val="20"/>
        </w:rPr>
        <w:t>(A</w:t>
      </w:r>
      <w:r w:rsidR="00A5378B" w:rsidRPr="002B3FDB">
        <w:rPr>
          <w:sz w:val="20"/>
          <w:szCs w:val="20"/>
        </w:rPr>
        <w:t>r</w:t>
      </w:r>
      <w:r w:rsidR="00A5378B" w:rsidRPr="002B3FDB">
        <w:rPr>
          <w:sz w:val="20"/>
          <w:szCs w:val="20"/>
        </w:rPr>
        <w:t xml:space="preserve">chivtitel) </w:t>
      </w:r>
      <w:r w:rsidRPr="002B3FDB">
        <w:rPr>
          <w:sz w:val="20"/>
          <w:szCs w:val="20"/>
        </w:rPr>
        <w:t>enthalten.</w:t>
      </w:r>
    </w:p>
    <w:p w14:paraId="5CF063A8" w14:textId="72C87D2E" w:rsidR="00FE3F9E" w:rsidRPr="002B3FDB" w:rsidRDefault="00A5378B" w:rsidP="002B3FDB">
      <w:pPr>
        <w:spacing w:after="60" w:line="276" w:lineRule="auto"/>
        <w:jc w:val="both"/>
        <w:rPr>
          <w:sz w:val="20"/>
          <w:szCs w:val="20"/>
        </w:rPr>
      </w:pPr>
      <w:r w:rsidRPr="002B3FDB">
        <w:rPr>
          <w:i/>
          <w:sz w:val="20"/>
          <w:szCs w:val="20"/>
        </w:rPr>
        <w:t>Datierung der Ereignisse</w:t>
      </w:r>
      <w:r w:rsidR="00FE3F9E" w:rsidRPr="002B3FDB">
        <w:rPr>
          <w:sz w:val="20"/>
          <w:szCs w:val="20"/>
        </w:rPr>
        <w:t xml:space="preserve">: Vor dem 11. Dezember 1918 (Eingangsstempel des Filmblatts) </w:t>
      </w:r>
    </w:p>
    <w:p w14:paraId="67DC9569" w14:textId="77777777" w:rsidR="00EC2279" w:rsidRPr="002B3FDB" w:rsidRDefault="00EC2279" w:rsidP="002B3FDB">
      <w:pPr>
        <w:spacing w:after="60" w:line="276" w:lineRule="auto"/>
        <w:jc w:val="both"/>
        <w:rPr>
          <w:sz w:val="20"/>
          <w:szCs w:val="20"/>
        </w:rPr>
      </w:pPr>
    </w:p>
    <w:p w14:paraId="1308659A" w14:textId="03D01B6F" w:rsidR="002B7E30" w:rsidRPr="002B3FDB" w:rsidRDefault="002B7E30" w:rsidP="002B3FDB">
      <w:pPr>
        <w:spacing w:after="60" w:line="276" w:lineRule="auto"/>
        <w:jc w:val="both"/>
        <w:rPr>
          <w:b/>
          <w:smallCaps/>
          <w:sz w:val="20"/>
          <w:szCs w:val="20"/>
        </w:rPr>
      </w:pPr>
      <w:r w:rsidRPr="002B3FDB">
        <w:rPr>
          <w:b/>
          <w:smallCaps/>
          <w:sz w:val="20"/>
          <w:szCs w:val="20"/>
        </w:rPr>
        <w:t>Messter-Woche Nr. 51/1918</w:t>
      </w:r>
    </w:p>
    <w:p w14:paraId="2712B076" w14:textId="23730EE0" w:rsidR="002B7E30" w:rsidRPr="002B3FDB" w:rsidRDefault="002B7E30" w:rsidP="002B3FDB">
      <w:pPr>
        <w:spacing w:after="60" w:line="276" w:lineRule="auto"/>
        <w:jc w:val="both"/>
        <w:rPr>
          <w:sz w:val="20"/>
          <w:szCs w:val="20"/>
        </w:rPr>
      </w:pPr>
      <w:r w:rsidRPr="002B3FDB">
        <w:rPr>
          <w:i/>
          <w:sz w:val="20"/>
          <w:szCs w:val="20"/>
        </w:rPr>
        <w:t>Revolutionstitel</w:t>
      </w:r>
      <w:r w:rsidRPr="002B3FDB">
        <w:rPr>
          <w:sz w:val="20"/>
          <w:szCs w:val="20"/>
        </w:rPr>
        <w:t xml:space="preserve">: Wie Berlin die heimkehrende Garde empfängt. </w:t>
      </w:r>
      <w:r w:rsidR="009B4D82" w:rsidRPr="002B3FDB">
        <w:rPr>
          <w:sz w:val="20"/>
          <w:szCs w:val="20"/>
        </w:rPr>
        <w:t xml:space="preserve">1. Am Kurfürstendamm. 2. „In der Heimat, in der Heimat...“ 3. Auf dem Pariser Platz. Blick vom Brandenburger Tor. 4. Der Festschmuck auf dem Pariser Platz. 5. </w:t>
      </w:r>
      <w:r w:rsidR="00A0560A">
        <w:rPr>
          <w:sz w:val="20"/>
          <w:szCs w:val="20"/>
        </w:rPr>
        <w:t xml:space="preserve">Die Menge in Erwartung der Truppen. 6. </w:t>
      </w:r>
      <w:r w:rsidR="009B4D82" w:rsidRPr="002B3FDB">
        <w:rPr>
          <w:sz w:val="20"/>
          <w:szCs w:val="20"/>
        </w:rPr>
        <w:t xml:space="preserve">Oberbürgermeister </w:t>
      </w:r>
      <w:r w:rsidR="00BC009A" w:rsidRPr="002B3FDB">
        <w:rPr>
          <w:sz w:val="20"/>
          <w:szCs w:val="20"/>
        </w:rPr>
        <w:t xml:space="preserve">[Adolf] </w:t>
      </w:r>
      <w:proofErr w:type="spellStart"/>
      <w:r w:rsidR="009B4D82" w:rsidRPr="002B3FDB">
        <w:rPr>
          <w:sz w:val="20"/>
          <w:szCs w:val="20"/>
        </w:rPr>
        <w:t>Wermuth</w:t>
      </w:r>
      <w:proofErr w:type="spellEnd"/>
      <w:r w:rsidR="009B4D82" w:rsidRPr="002B3FDB">
        <w:rPr>
          <w:sz w:val="20"/>
          <w:szCs w:val="20"/>
        </w:rPr>
        <w:t xml:space="preserve"> hält die Begrüßungsrede. 7. Unter den Li</w:t>
      </w:r>
      <w:r w:rsidR="009B4D82" w:rsidRPr="002B3FDB">
        <w:rPr>
          <w:sz w:val="20"/>
          <w:szCs w:val="20"/>
        </w:rPr>
        <w:t>n</w:t>
      </w:r>
      <w:r w:rsidR="009B4D82" w:rsidRPr="002B3FDB">
        <w:rPr>
          <w:sz w:val="20"/>
          <w:szCs w:val="20"/>
        </w:rPr>
        <w:t>den.</w:t>
      </w:r>
    </w:p>
    <w:p w14:paraId="62E3F361" w14:textId="42B38051" w:rsidR="009B4D82" w:rsidRPr="002B3FDB" w:rsidRDefault="009B4D82" w:rsidP="002B3FDB">
      <w:pPr>
        <w:spacing w:after="60" w:line="276" w:lineRule="auto"/>
        <w:jc w:val="both"/>
        <w:rPr>
          <w:sz w:val="20"/>
          <w:szCs w:val="20"/>
        </w:rPr>
      </w:pPr>
      <w:r w:rsidRPr="00A56433">
        <w:rPr>
          <w:i/>
          <w:sz w:val="20"/>
          <w:szCs w:val="20"/>
        </w:rPr>
        <w:t>Kopie</w:t>
      </w:r>
      <w:r w:rsidRPr="002B3FDB">
        <w:rPr>
          <w:sz w:val="20"/>
          <w:szCs w:val="20"/>
        </w:rPr>
        <w:t>: ??</w:t>
      </w:r>
    </w:p>
    <w:p w14:paraId="373951D0" w14:textId="07113BC2" w:rsidR="000733C6" w:rsidRPr="002B3FDB" w:rsidRDefault="009B4D82" w:rsidP="002B3FDB">
      <w:pPr>
        <w:spacing w:after="60" w:line="276" w:lineRule="auto"/>
        <w:jc w:val="both"/>
        <w:rPr>
          <w:sz w:val="20"/>
          <w:szCs w:val="20"/>
        </w:rPr>
      </w:pPr>
      <w:r w:rsidRPr="002B3FDB">
        <w:rPr>
          <w:i/>
          <w:sz w:val="20"/>
          <w:szCs w:val="20"/>
        </w:rPr>
        <w:t>Datierung der Ereignisse</w:t>
      </w:r>
      <w:r w:rsidRPr="002B3FDB">
        <w:rPr>
          <w:sz w:val="20"/>
          <w:szCs w:val="20"/>
        </w:rPr>
        <w:t>: Vor dem 19. Dezember 1918 (Eingangsstempel des Filmblatts)</w:t>
      </w:r>
      <w:r w:rsidR="00277D6C" w:rsidRPr="002B3FDB">
        <w:rPr>
          <w:sz w:val="20"/>
          <w:szCs w:val="20"/>
        </w:rPr>
        <w:t>; vermu</w:t>
      </w:r>
      <w:r w:rsidR="00277D6C" w:rsidRPr="002B3FDB">
        <w:rPr>
          <w:sz w:val="20"/>
          <w:szCs w:val="20"/>
        </w:rPr>
        <w:t>t</w:t>
      </w:r>
      <w:r w:rsidR="00277D6C" w:rsidRPr="002B3FDB">
        <w:rPr>
          <w:sz w:val="20"/>
          <w:szCs w:val="20"/>
        </w:rPr>
        <w:t>lich 10. Dezember 1918.</w:t>
      </w:r>
    </w:p>
    <w:p w14:paraId="2D045D0C" w14:textId="77777777" w:rsidR="000733C6" w:rsidRPr="002B3FDB" w:rsidRDefault="000733C6" w:rsidP="002B3FDB">
      <w:pPr>
        <w:spacing w:after="60" w:line="276" w:lineRule="auto"/>
        <w:jc w:val="both"/>
        <w:rPr>
          <w:sz w:val="20"/>
          <w:szCs w:val="20"/>
        </w:rPr>
      </w:pPr>
    </w:p>
    <w:p w14:paraId="53F20717" w14:textId="01470FA1" w:rsidR="00941CF0" w:rsidRPr="002B3FDB" w:rsidRDefault="00941CF0" w:rsidP="002B3FDB">
      <w:pPr>
        <w:spacing w:after="60" w:line="276" w:lineRule="auto"/>
        <w:jc w:val="both"/>
        <w:rPr>
          <w:b/>
          <w:sz w:val="20"/>
          <w:szCs w:val="20"/>
        </w:rPr>
      </w:pPr>
      <w:r w:rsidRPr="002B3FDB">
        <w:rPr>
          <w:rFonts w:hint="eastAsia"/>
          <w:b/>
          <w:sz w:val="20"/>
          <w:szCs w:val="20"/>
        </w:rPr>
        <w:t>Messter-Woche Nr. 52</w:t>
      </w:r>
      <w:r w:rsidRPr="002B3FDB">
        <w:rPr>
          <w:b/>
          <w:sz w:val="20"/>
          <w:szCs w:val="20"/>
        </w:rPr>
        <w:t>/</w:t>
      </w:r>
      <w:r w:rsidRPr="002B3FDB">
        <w:rPr>
          <w:rFonts w:hint="eastAsia"/>
          <w:b/>
          <w:sz w:val="20"/>
          <w:szCs w:val="20"/>
        </w:rPr>
        <w:t xml:space="preserve">1918 </w:t>
      </w:r>
    </w:p>
    <w:p w14:paraId="15875865" w14:textId="7EA96625" w:rsidR="00CF6CD0" w:rsidRPr="002B3FDB" w:rsidRDefault="00F57D67" w:rsidP="002B3FDB">
      <w:pPr>
        <w:spacing w:after="60" w:line="276" w:lineRule="auto"/>
        <w:jc w:val="both"/>
        <w:rPr>
          <w:sz w:val="20"/>
          <w:szCs w:val="20"/>
        </w:rPr>
      </w:pPr>
      <w:r w:rsidRPr="002B3FDB">
        <w:rPr>
          <w:i/>
          <w:sz w:val="20"/>
          <w:szCs w:val="20"/>
        </w:rPr>
        <w:t>Revolutionstitel</w:t>
      </w:r>
      <w:r w:rsidRPr="002B3FDB">
        <w:rPr>
          <w:sz w:val="20"/>
          <w:szCs w:val="20"/>
        </w:rPr>
        <w:t xml:space="preserve">: </w:t>
      </w:r>
      <w:r w:rsidR="00CF6CD0" w:rsidRPr="002B3FDB">
        <w:rPr>
          <w:sz w:val="20"/>
          <w:szCs w:val="20"/>
        </w:rPr>
        <w:t>1</w:t>
      </w:r>
      <w:r w:rsidR="007D5F95" w:rsidRPr="002B3FDB">
        <w:rPr>
          <w:sz w:val="20"/>
          <w:szCs w:val="20"/>
        </w:rPr>
        <w:t>. Der Einzug des Kaiserin-Gardegrenadier-Regiments in Berlin, 2. Ansprache des Obe</w:t>
      </w:r>
      <w:r w:rsidR="007D5F95" w:rsidRPr="002B3FDB">
        <w:rPr>
          <w:sz w:val="20"/>
          <w:szCs w:val="20"/>
        </w:rPr>
        <w:t>r</w:t>
      </w:r>
      <w:r w:rsidR="007D5F95" w:rsidRPr="002B3FDB">
        <w:rPr>
          <w:sz w:val="20"/>
          <w:szCs w:val="20"/>
        </w:rPr>
        <w:t xml:space="preserve">bürgermeisters Scholz (Charlottenburg). </w:t>
      </w:r>
      <w:r w:rsidR="00CF6CD0" w:rsidRPr="002B3FDB">
        <w:rPr>
          <w:sz w:val="20"/>
          <w:szCs w:val="20"/>
        </w:rPr>
        <w:t>Demonstrationen vor dem Abgeordnetenhaus während der Si</w:t>
      </w:r>
      <w:r w:rsidR="00CF6CD0" w:rsidRPr="002B3FDB">
        <w:rPr>
          <w:sz w:val="20"/>
          <w:szCs w:val="20"/>
        </w:rPr>
        <w:t>t</w:t>
      </w:r>
      <w:r w:rsidR="00CF6CD0" w:rsidRPr="002B3FDB">
        <w:rPr>
          <w:sz w:val="20"/>
          <w:szCs w:val="20"/>
        </w:rPr>
        <w:t xml:space="preserve">zungen des revolutionären Reichsparlaments. </w:t>
      </w:r>
      <w:r w:rsidR="007D5F95" w:rsidRPr="002B3FDB">
        <w:rPr>
          <w:sz w:val="20"/>
          <w:szCs w:val="20"/>
        </w:rPr>
        <w:t>[Sequenztitel]. 3. Liebknecht spricht. 4</w:t>
      </w:r>
      <w:r w:rsidRPr="002B3FDB">
        <w:rPr>
          <w:sz w:val="20"/>
          <w:szCs w:val="20"/>
        </w:rPr>
        <w:t>.</w:t>
      </w:r>
      <w:r w:rsidR="00CF6CD0" w:rsidRPr="002B3FDB">
        <w:rPr>
          <w:sz w:val="20"/>
          <w:szCs w:val="20"/>
        </w:rPr>
        <w:t xml:space="preserve"> Der Volksbeauftra</w:t>
      </w:r>
      <w:r w:rsidR="00CF6CD0" w:rsidRPr="002B3FDB">
        <w:rPr>
          <w:sz w:val="20"/>
          <w:szCs w:val="20"/>
        </w:rPr>
        <w:t>g</w:t>
      </w:r>
      <w:r w:rsidR="00CF6CD0" w:rsidRPr="002B3FDB">
        <w:rPr>
          <w:sz w:val="20"/>
          <w:szCs w:val="20"/>
        </w:rPr>
        <w:t>te Barth spricht.</w:t>
      </w:r>
      <w:r w:rsidRPr="002B3FDB">
        <w:rPr>
          <w:sz w:val="20"/>
          <w:szCs w:val="20"/>
        </w:rPr>
        <w:t xml:space="preserve"> </w:t>
      </w:r>
      <w:r w:rsidR="007D5F95" w:rsidRPr="002B3FDB">
        <w:rPr>
          <w:sz w:val="20"/>
          <w:szCs w:val="20"/>
        </w:rPr>
        <w:t>5</w:t>
      </w:r>
      <w:r w:rsidR="00CF6CD0" w:rsidRPr="002B3FDB">
        <w:rPr>
          <w:sz w:val="20"/>
          <w:szCs w:val="20"/>
        </w:rPr>
        <w:t>. Ein Redner der Spartakusgruppe.</w:t>
      </w:r>
      <w:r w:rsidRPr="002B3FDB">
        <w:rPr>
          <w:sz w:val="20"/>
          <w:szCs w:val="20"/>
        </w:rPr>
        <w:t xml:space="preserve"> </w:t>
      </w:r>
      <w:r w:rsidR="00CF6CD0" w:rsidRPr="002B3FDB">
        <w:rPr>
          <w:sz w:val="20"/>
          <w:szCs w:val="20"/>
        </w:rPr>
        <w:t>Die neuen Männer der Reichsregierung.</w:t>
      </w:r>
      <w:r w:rsidRPr="002B3FDB">
        <w:rPr>
          <w:sz w:val="20"/>
          <w:szCs w:val="20"/>
        </w:rPr>
        <w:t xml:space="preserve"> </w:t>
      </w:r>
      <w:r w:rsidR="007D5F95" w:rsidRPr="002B3FDB">
        <w:rPr>
          <w:sz w:val="20"/>
          <w:szCs w:val="20"/>
        </w:rPr>
        <w:t>[Sequenzt</w:t>
      </w:r>
      <w:r w:rsidR="007D5F95" w:rsidRPr="002B3FDB">
        <w:rPr>
          <w:sz w:val="20"/>
          <w:szCs w:val="20"/>
        </w:rPr>
        <w:t>i</w:t>
      </w:r>
      <w:r w:rsidR="007D5F95" w:rsidRPr="002B3FDB">
        <w:rPr>
          <w:sz w:val="20"/>
          <w:szCs w:val="20"/>
        </w:rPr>
        <w:t xml:space="preserve">tel]. </w:t>
      </w:r>
      <w:r w:rsidR="00CF6CD0" w:rsidRPr="002B3FDB">
        <w:rPr>
          <w:sz w:val="20"/>
          <w:szCs w:val="20"/>
        </w:rPr>
        <w:t>6. Karl Kautsky, Staatsse</w:t>
      </w:r>
      <w:r w:rsidR="00CF6CD0" w:rsidRPr="002B3FDB">
        <w:rPr>
          <w:sz w:val="20"/>
          <w:szCs w:val="20"/>
        </w:rPr>
        <w:t>k</w:t>
      </w:r>
      <w:r w:rsidR="00CF6CD0" w:rsidRPr="002B3FDB">
        <w:rPr>
          <w:sz w:val="20"/>
          <w:szCs w:val="20"/>
        </w:rPr>
        <w:t>retär im Auswärtigen Amt.</w:t>
      </w:r>
      <w:r w:rsidRPr="002B3FDB">
        <w:rPr>
          <w:sz w:val="20"/>
          <w:szCs w:val="20"/>
        </w:rPr>
        <w:t xml:space="preserve"> </w:t>
      </w:r>
      <w:r w:rsidR="00CF6CD0" w:rsidRPr="002B3FDB">
        <w:rPr>
          <w:sz w:val="20"/>
          <w:szCs w:val="20"/>
        </w:rPr>
        <w:t>7. Eduard Bernstein, der neue Staatssekretär des Reichsschatzamtes.</w:t>
      </w:r>
      <w:r w:rsidRPr="002B3FDB">
        <w:rPr>
          <w:sz w:val="20"/>
          <w:szCs w:val="20"/>
        </w:rPr>
        <w:t xml:space="preserve"> </w:t>
      </w:r>
      <w:r w:rsidR="009D3EBF" w:rsidRPr="002B3FDB">
        <w:rPr>
          <w:sz w:val="20"/>
          <w:szCs w:val="20"/>
        </w:rPr>
        <w:t>8. Volksbeauftragter Sche</w:t>
      </w:r>
      <w:r w:rsidR="009D3EBF" w:rsidRPr="002B3FDB">
        <w:rPr>
          <w:sz w:val="20"/>
          <w:szCs w:val="20"/>
        </w:rPr>
        <w:t>i</w:t>
      </w:r>
      <w:r w:rsidR="009D3EBF" w:rsidRPr="002B3FDB">
        <w:rPr>
          <w:sz w:val="20"/>
          <w:szCs w:val="20"/>
        </w:rPr>
        <w:t>demann spricht. 9</w:t>
      </w:r>
      <w:r w:rsidR="00CF6CD0" w:rsidRPr="002B3FDB">
        <w:rPr>
          <w:sz w:val="20"/>
          <w:szCs w:val="20"/>
        </w:rPr>
        <w:t>. Brutus Molkenbuhr, das bekannte Mitglied des Vollzugsrates des Berl</w:t>
      </w:r>
      <w:r w:rsidR="00CF6CD0" w:rsidRPr="002B3FDB">
        <w:rPr>
          <w:sz w:val="20"/>
          <w:szCs w:val="20"/>
        </w:rPr>
        <w:t>i</w:t>
      </w:r>
      <w:r w:rsidR="00CF6CD0" w:rsidRPr="002B3FDB">
        <w:rPr>
          <w:sz w:val="20"/>
          <w:szCs w:val="20"/>
        </w:rPr>
        <w:t>ner A.- u</w:t>
      </w:r>
      <w:r w:rsidRPr="002B3FDB">
        <w:rPr>
          <w:sz w:val="20"/>
          <w:szCs w:val="20"/>
        </w:rPr>
        <w:t xml:space="preserve">. </w:t>
      </w:r>
      <w:r w:rsidR="00CF6CD0" w:rsidRPr="002B3FDB">
        <w:rPr>
          <w:sz w:val="20"/>
          <w:szCs w:val="20"/>
        </w:rPr>
        <w:t>S.-Rates.</w:t>
      </w:r>
      <w:r w:rsidRPr="002B3FDB">
        <w:rPr>
          <w:sz w:val="20"/>
          <w:szCs w:val="20"/>
        </w:rPr>
        <w:t xml:space="preserve"> </w:t>
      </w:r>
    </w:p>
    <w:p w14:paraId="27B748C9" w14:textId="6CB043DA" w:rsidR="004B079B" w:rsidRPr="002B3FDB" w:rsidRDefault="004B079B" w:rsidP="002B3FDB">
      <w:pPr>
        <w:spacing w:after="60" w:line="276" w:lineRule="auto"/>
        <w:jc w:val="both"/>
        <w:rPr>
          <w:sz w:val="20"/>
          <w:szCs w:val="20"/>
        </w:rPr>
      </w:pPr>
      <w:r w:rsidRPr="002B3FDB">
        <w:rPr>
          <w:i/>
          <w:sz w:val="20"/>
          <w:szCs w:val="20"/>
        </w:rPr>
        <w:t>Besprechung</w:t>
      </w:r>
      <w:r w:rsidRPr="002B3FDB">
        <w:rPr>
          <w:rFonts w:hint="eastAsia"/>
          <w:sz w:val="20"/>
          <w:szCs w:val="20"/>
        </w:rPr>
        <w:t>:</w:t>
      </w:r>
      <w:r w:rsidRPr="002B3FDB">
        <w:rPr>
          <w:sz w:val="20"/>
          <w:szCs w:val="20"/>
        </w:rPr>
        <w:t xml:space="preserve"> „</w:t>
      </w:r>
      <w:r w:rsidRPr="002B3FDB">
        <w:rPr>
          <w:rFonts w:hint="eastAsia"/>
          <w:sz w:val="20"/>
          <w:szCs w:val="20"/>
        </w:rPr>
        <w:t xml:space="preserve">Die neue </w:t>
      </w:r>
      <w:proofErr w:type="spellStart"/>
      <w:r w:rsidRPr="002B3FDB">
        <w:rPr>
          <w:rFonts w:hint="eastAsia"/>
          <w:sz w:val="20"/>
          <w:szCs w:val="20"/>
        </w:rPr>
        <w:t>Messterwoche</w:t>
      </w:r>
      <w:proofErr w:type="spellEnd"/>
      <w:r w:rsidRPr="002B3FDB">
        <w:rPr>
          <w:rFonts w:hint="eastAsia"/>
          <w:sz w:val="20"/>
          <w:szCs w:val="20"/>
        </w:rPr>
        <w:t xml:space="preserve"> bringt ein außerordentlich reiches Programm. Sie zeigt diesmal, als besondere, hochinteressante Neuigkeit, Aufnahmen von dem Rückzug der Heere</w:t>
      </w:r>
      <w:r w:rsidRPr="002B3FDB">
        <w:rPr>
          <w:rFonts w:hint="eastAsia"/>
          <w:sz w:val="20"/>
          <w:szCs w:val="20"/>
        </w:rPr>
        <w:t>s</w:t>
      </w:r>
      <w:r w:rsidRPr="002B3FDB">
        <w:rPr>
          <w:rFonts w:hint="eastAsia"/>
          <w:sz w:val="20"/>
          <w:szCs w:val="20"/>
        </w:rPr>
        <w:t>gruppe Mackensen und Aufnahmen von den letzten Revolutionstagen in Berlin. Die große D</w:t>
      </w:r>
      <w:r w:rsidRPr="002B3FDB">
        <w:rPr>
          <w:rFonts w:hint="eastAsia"/>
          <w:sz w:val="20"/>
          <w:szCs w:val="20"/>
        </w:rPr>
        <w:t>e</w:t>
      </w:r>
      <w:r w:rsidRPr="002B3FDB">
        <w:rPr>
          <w:rFonts w:hint="eastAsia"/>
          <w:sz w:val="20"/>
          <w:szCs w:val="20"/>
        </w:rPr>
        <w:t xml:space="preserve">monstration, die am vergangenen Dienstag [17.12.1918] </w:t>
      </w:r>
      <w:proofErr w:type="spellStart"/>
      <w:r w:rsidRPr="002B3FDB">
        <w:rPr>
          <w:rFonts w:hint="eastAsia"/>
          <w:sz w:val="20"/>
          <w:szCs w:val="20"/>
        </w:rPr>
        <w:t>mittag</w:t>
      </w:r>
      <w:proofErr w:type="spellEnd"/>
      <w:r w:rsidRPr="002B3FDB">
        <w:rPr>
          <w:rFonts w:hint="eastAsia"/>
          <w:sz w:val="20"/>
          <w:szCs w:val="20"/>
        </w:rPr>
        <w:t xml:space="preserve"> vor dem Abgeordnetenhaus stattfand, ist mit außerordentlich schönen Au</w:t>
      </w:r>
      <w:r w:rsidRPr="002B3FDB">
        <w:rPr>
          <w:rFonts w:hint="eastAsia"/>
          <w:sz w:val="20"/>
          <w:szCs w:val="20"/>
        </w:rPr>
        <w:t>f</w:t>
      </w:r>
      <w:r w:rsidRPr="002B3FDB">
        <w:rPr>
          <w:rFonts w:hint="eastAsia"/>
          <w:sz w:val="20"/>
          <w:szCs w:val="20"/>
        </w:rPr>
        <w:t>nahmen in der neuen Woche ve</w:t>
      </w:r>
      <w:r w:rsidRPr="002B3FDB">
        <w:rPr>
          <w:rFonts w:hint="eastAsia"/>
          <w:sz w:val="20"/>
          <w:szCs w:val="20"/>
        </w:rPr>
        <w:t>r</w:t>
      </w:r>
      <w:r w:rsidRPr="002B3FDB">
        <w:rPr>
          <w:rFonts w:hint="eastAsia"/>
          <w:sz w:val="20"/>
          <w:szCs w:val="20"/>
        </w:rPr>
        <w:t>treten. Ferner bringt die Woche Porträts der neuen Staatsmänner und Aufnahmen von den Bestattungsfeierlichkeiten der Revolutionsopfer vom 6. Dezember [21.12.1918].</w:t>
      </w:r>
      <w:r w:rsidRPr="002B3FDB">
        <w:rPr>
          <w:sz w:val="20"/>
          <w:szCs w:val="20"/>
        </w:rPr>
        <w:t>“ (</w:t>
      </w:r>
      <w:r w:rsidRPr="002B3FDB">
        <w:rPr>
          <w:rFonts w:hint="eastAsia"/>
          <w:i/>
          <w:sz w:val="20"/>
          <w:szCs w:val="20"/>
        </w:rPr>
        <w:t>LichtBildBühne</w:t>
      </w:r>
      <w:r w:rsidRPr="002B3FDB">
        <w:rPr>
          <w:rFonts w:hint="eastAsia"/>
          <w:sz w:val="20"/>
          <w:szCs w:val="20"/>
        </w:rPr>
        <w:t>, Nr. 52, 28.12.1918)</w:t>
      </w:r>
    </w:p>
    <w:p w14:paraId="6F3C13FD" w14:textId="470C48E2" w:rsidR="00D11C5F" w:rsidRPr="00406E00" w:rsidRDefault="00273DDF" w:rsidP="0025376A">
      <w:pPr>
        <w:spacing w:after="60" w:line="276" w:lineRule="auto"/>
        <w:jc w:val="both"/>
        <w:rPr>
          <w:sz w:val="22"/>
          <w:szCs w:val="22"/>
        </w:rPr>
      </w:pPr>
      <w:r w:rsidRPr="002B3FDB">
        <w:rPr>
          <w:i/>
          <w:sz w:val="20"/>
          <w:szCs w:val="20"/>
        </w:rPr>
        <w:t>Kopie</w:t>
      </w:r>
      <w:r w:rsidRPr="002B3FDB">
        <w:rPr>
          <w:sz w:val="20"/>
          <w:szCs w:val="20"/>
        </w:rPr>
        <w:t xml:space="preserve">: Bundesarchiv-Filmarchiv: </w:t>
      </w:r>
      <w:r w:rsidRPr="002B3FDB">
        <w:rPr>
          <w:b/>
          <w:smallCaps/>
          <w:sz w:val="20"/>
          <w:szCs w:val="20"/>
        </w:rPr>
        <w:t>Messter-Woche</w:t>
      </w:r>
      <w:r w:rsidRPr="002B3FDB">
        <w:rPr>
          <w:sz w:val="20"/>
          <w:szCs w:val="20"/>
        </w:rPr>
        <w:t xml:space="preserve"> (Archivtitel). </w:t>
      </w:r>
      <w:r w:rsidR="00E01869">
        <w:rPr>
          <w:sz w:val="20"/>
          <w:szCs w:val="20"/>
        </w:rPr>
        <w:t>Erhalten</w:t>
      </w:r>
      <w:r w:rsidRPr="002B3FDB">
        <w:rPr>
          <w:sz w:val="20"/>
          <w:szCs w:val="20"/>
        </w:rPr>
        <w:t xml:space="preserve"> sind die Sujets </w:t>
      </w:r>
      <w:r w:rsidR="00911C9C" w:rsidRPr="002B3FDB">
        <w:rPr>
          <w:sz w:val="20"/>
          <w:szCs w:val="20"/>
        </w:rPr>
        <w:t>3-9</w:t>
      </w:r>
      <w:r w:rsidRPr="002B3FDB">
        <w:rPr>
          <w:sz w:val="20"/>
          <w:szCs w:val="20"/>
        </w:rPr>
        <w:t xml:space="preserve">. </w:t>
      </w:r>
      <w:r w:rsidR="00E01869">
        <w:rPr>
          <w:sz w:val="20"/>
          <w:szCs w:val="20"/>
        </w:rPr>
        <w:t>Aufgrund der</w:t>
      </w:r>
      <w:r w:rsidR="00E01869" w:rsidRPr="002B3FDB">
        <w:rPr>
          <w:sz w:val="20"/>
          <w:szCs w:val="20"/>
        </w:rPr>
        <w:t xml:space="preserve"> vorstehende</w:t>
      </w:r>
      <w:r w:rsidR="00E01869">
        <w:rPr>
          <w:sz w:val="20"/>
          <w:szCs w:val="20"/>
        </w:rPr>
        <w:t>n</w:t>
      </w:r>
      <w:r w:rsidR="00E01869" w:rsidRPr="002B3FDB">
        <w:rPr>
          <w:sz w:val="20"/>
          <w:szCs w:val="20"/>
        </w:rPr>
        <w:t xml:space="preserve"> Besprechung </w:t>
      </w:r>
      <w:r w:rsidR="003924B1">
        <w:rPr>
          <w:sz w:val="20"/>
          <w:szCs w:val="20"/>
        </w:rPr>
        <w:t>können auch die Sujets</w:t>
      </w:r>
      <w:r w:rsidR="00E01869">
        <w:rPr>
          <w:sz w:val="20"/>
          <w:szCs w:val="20"/>
        </w:rPr>
        <w:t xml:space="preserve"> </w:t>
      </w:r>
      <w:r w:rsidR="00E01869" w:rsidRPr="002B3FDB">
        <w:rPr>
          <w:sz w:val="20"/>
          <w:szCs w:val="20"/>
        </w:rPr>
        <w:t>„Die Bestattung der Revolutionsopfer vom 6. Dezember. / Die Aufbahru</w:t>
      </w:r>
      <w:r w:rsidR="00A0560A">
        <w:rPr>
          <w:sz w:val="20"/>
          <w:szCs w:val="20"/>
        </w:rPr>
        <w:t>ng der Särge in der Siegesallee [Sequenztitel]</w:t>
      </w:r>
      <w:r w:rsidR="00E01869" w:rsidRPr="002B3FDB">
        <w:rPr>
          <w:sz w:val="20"/>
          <w:szCs w:val="20"/>
        </w:rPr>
        <w:t xml:space="preserve"> / Die Blumenspenden. / Staatssekretär des Reichsernährungsamtes Emanuel W</w:t>
      </w:r>
      <w:r w:rsidR="00E01869">
        <w:rPr>
          <w:sz w:val="20"/>
          <w:szCs w:val="20"/>
        </w:rPr>
        <w:t>urm spricht. / Der Trauerzug.“ der</w:t>
      </w:r>
      <w:r w:rsidR="00E01869" w:rsidRPr="002B3FDB">
        <w:rPr>
          <w:sz w:val="20"/>
          <w:szCs w:val="20"/>
        </w:rPr>
        <w:t xml:space="preserve"> </w:t>
      </w:r>
      <w:r w:rsidR="00E01869" w:rsidRPr="002B3FDB">
        <w:rPr>
          <w:b/>
          <w:smallCaps/>
          <w:sz w:val="20"/>
          <w:szCs w:val="20"/>
        </w:rPr>
        <w:t>Messter-Woche Nr. 52/1918</w:t>
      </w:r>
      <w:r w:rsidR="00E01869" w:rsidRPr="002B3FDB">
        <w:rPr>
          <w:sz w:val="20"/>
          <w:szCs w:val="20"/>
        </w:rPr>
        <w:t xml:space="preserve"> </w:t>
      </w:r>
      <w:r w:rsidR="00E01869">
        <w:rPr>
          <w:sz w:val="20"/>
          <w:szCs w:val="20"/>
        </w:rPr>
        <w:t>zug</w:t>
      </w:r>
      <w:r w:rsidR="00E01869">
        <w:rPr>
          <w:sz w:val="20"/>
          <w:szCs w:val="20"/>
        </w:rPr>
        <w:t>e</w:t>
      </w:r>
      <w:r w:rsidR="00E01869">
        <w:rPr>
          <w:sz w:val="20"/>
          <w:szCs w:val="20"/>
        </w:rPr>
        <w:t xml:space="preserve">ordnet werden, auch wenn sie </w:t>
      </w:r>
      <w:r w:rsidR="00E01869" w:rsidRPr="002B3FDB">
        <w:rPr>
          <w:sz w:val="20"/>
          <w:szCs w:val="20"/>
        </w:rPr>
        <w:t>nicht auf dem Filmblatt</w:t>
      </w:r>
      <w:r w:rsidR="00E01869">
        <w:rPr>
          <w:sz w:val="20"/>
          <w:szCs w:val="20"/>
        </w:rPr>
        <w:t xml:space="preserve"> angeführt werden. </w:t>
      </w:r>
      <w:r w:rsidR="00E01869" w:rsidRPr="002B3FDB">
        <w:rPr>
          <w:sz w:val="20"/>
          <w:szCs w:val="20"/>
        </w:rPr>
        <w:t xml:space="preserve">Sie sind in </w:t>
      </w:r>
      <w:r w:rsidR="00E01869" w:rsidRPr="002B3FDB">
        <w:rPr>
          <w:b/>
          <w:smallCaps/>
          <w:sz w:val="20"/>
          <w:szCs w:val="20"/>
        </w:rPr>
        <w:t>Messter-Woche, Nr. 49/1918, 3/1919, 1/1919</w:t>
      </w:r>
      <w:r w:rsidR="00E01869" w:rsidRPr="002B3FDB">
        <w:rPr>
          <w:sz w:val="20"/>
          <w:szCs w:val="20"/>
        </w:rPr>
        <w:t xml:space="preserve"> (Archivt</w:t>
      </w:r>
      <w:r w:rsidR="00E01869" w:rsidRPr="002B3FDB">
        <w:rPr>
          <w:sz w:val="20"/>
          <w:szCs w:val="20"/>
        </w:rPr>
        <w:t>i</w:t>
      </w:r>
      <w:r w:rsidR="00E01869" w:rsidRPr="002B3FDB">
        <w:rPr>
          <w:sz w:val="20"/>
          <w:szCs w:val="20"/>
        </w:rPr>
        <w:t xml:space="preserve">tel) </w:t>
      </w:r>
      <w:r w:rsidR="004C46EE">
        <w:rPr>
          <w:sz w:val="20"/>
          <w:szCs w:val="20"/>
        </w:rPr>
        <w:t>überliefert</w:t>
      </w:r>
      <w:r w:rsidR="00E01869" w:rsidRPr="002B3FDB">
        <w:rPr>
          <w:sz w:val="20"/>
          <w:szCs w:val="20"/>
        </w:rPr>
        <w:t>.</w:t>
      </w:r>
      <w:bookmarkStart w:id="0" w:name="_GoBack"/>
      <w:bookmarkEnd w:id="0"/>
    </w:p>
    <w:p w14:paraId="034473C2" w14:textId="77777777" w:rsidR="00D11C5F" w:rsidRDefault="00D11C5F" w:rsidP="00406E00">
      <w:pPr>
        <w:spacing w:line="276" w:lineRule="auto"/>
        <w:jc w:val="both"/>
        <w:rPr>
          <w:rFonts w:ascii="Gill Sans" w:hAnsi="Gill Sans" w:cs="Gill Sans"/>
          <w:color w:val="000000" w:themeColor="text1"/>
          <w:sz w:val="18"/>
          <w:szCs w:val="18"/>
          <w14:reflection w14:blurRad="0" w14:stA="0" w14:stPos="0" w14:endA="0" w14:endPos="75000" w14:dist="12700" w14:dir="5400000" w14:fadeDir="5400000" w14:sx="100000" w14:sy="-100000" w14:kx="0" w14:ky="0" w14:algn="bl"/>
        </w:rPr>
      </w:pPr>
    </w:p>
    <w:p w14:paraId="78E672C4" w14:textId="77777777" w:rsidR="008A67C0" w:rsidRDefault="008A67C0" w:rsidP="00406E00">
      <w:pPr>
        <w:spacing w:line="276" w:lineRule="auto"/>
        <w:jc w:val="both"/>
        <w:rPr>
          <w:rFonts w:ascii="Gill Sans" w:hAnsi="Gill Sans" w:cs="Gill Sans"/>
          <w:color w:val="000000" w:themeColor="text1"/>
          <w:sz w:val="18"/>
          <w:szCs w:val="18"/>
          <w14:reflection w14:blurRad="0" w14:stA="0" w14:stPos="0" w14:endA="0" w14:endPos="75000" w14:dist="12700" w14:dir="5400000" w14:fadeDir="5400000" w14:sx="100000" w14:sy="-100000" w14:kx="0" w14:ky="0" w14:algn="bl"/>
        </w:rPr>
      </w:pPr>
    </w:p>
    <w:p w14:paraId="5E44A8AA" w14:textId="77777777" w:rsidR="008A67C0" w:rsidRDefault="008A67C0" w:rsidP="00406E00">
      <w:pPr>
        <w:spacing w:line="276" w:lineRule="auto"/>
        <w:jc w:val="both"/>
        <w:rPr>
          <w:rFonts w:ascii="Gill Sans" w:hAnsi="Gill Sans" w:cs="Gill Sans"/>
          <w:color w:val="000000" w:themeColor="text1"/>
          <w:sz w:val="18"/>
          <w:szCs w:val="18"/>
          <w14:reflection w14:blurRad="0" w14:stA="0" w14:stPos="0" w14:endA="0" w14:endPos="75000" w14:dist="12700" w14:dir="5400000" w14:fadeDir="5400000" w14:sx="100000" w14:sy="-100000" w14:kx="0" w14:ky="0" w14:algn="bl"/>
        </w:rPr>
      </w:pPr>
    </w:p>
    <w:p w14:paraId="651CDE48" w14:textId="77777777" w:rsidR="00D11C5F" w:rsidRDefault="00D11C5F" w:rsidP="00406E00">
      <w:pPr>
        <w:spacing w:line="276" w:lineRule="auto"/>
        <w:jc w:val="both"/>
        <w:rPr>
          <w:rFonts w:ascii="Gill Sans" w:hAnsi="Gill Sans" w:cs="Gill Sans"/>
          <w:color w:val="000000" w:themeColor="text1"/>
          <w:sz w:val="18"/>
          <w:szCs w:val="18"/>
          <w14:reflection w14:blurRad="0" w14:stA="0" w14:stPos="0" w14:endA="0" w14:endPos="75000" w14:dist="12700" w14:dir="5400000" w14:fadeDir="5400000" w14:sx="100000" w14:sy="-100000" w14:kx="0" w14:ky="0" w14:algn="bl"/>
        </w:rPr>
      </w:pPr>
    </w:p>
    <w:p w14:paraId="74199737" w14:textId="77777777" w:rsidR="00D11C5F" w:rsidRDefault="00D11C5F" w:rsidP="00406E00">
      <w:pPr>
        <w:spacing w:line="276" w:lineRule="auto"/>
        <w:jc w:val="both"/>
        <w:rPr>
          <w:rFonts w:ascii="Gill Sans" w:hAnsi="Gill Sans" w:cs="Gill Sans"/>
          <w:color w:val="000000" w:themeColor="text1"/>
          <w:sz w:val="18"/>
          <w:szCs w:val="18"/>
          <w14:reflection w14:blurRad="0" w14:stA="0" w14:stPos="0" w14:endA="0" w14:endPos="75000" w14:dist="12700" w14:dir="5400000" w14:fadeDir="5400000" w14:sx="100000" w14:sy="-100000" w14:kx="0" w14:ky="0" w14:algn="bl"/>
        </w:rPr>
      </w:pPr>
    </w:p>
    <w:p w14:paraId="6F0B41E2" w14:textId="2C0CD497" w:rsidR="0012780E" w:rsidRDefault="00D11C5F" w:rsidP="00406E00">
      <w:pPr>
        <w:spacing w:line="276" w:lineRule="auto"/>
        <w:jc w:val="both"/>
        <w:rPr>
          <w:rStyle w:val="Link"/>
          <w:rFonts w:ascii="Gill Sans" w:hAnsi="Gill Sans" w:cs="Gill Sans"/>
          <w:color w:val="000000" w:themeColor="text1"/>
          <w:sz w:val="18"/>
          <w:szCs w:val="18"/>
          <w14:reflection w14:blurRad="0" w14:stA="0" w14:stPos="0" w14:endA="0" w14:endPos="75000" w14:dist="12700" w14:dir="5400000" w14:fadeDir="5400000" w14:sx="100000" w14:sy="-100000" w14:kx="0" w14:ky="0" w14:algn="bl"/>
        </w:rPr>
      </w:pPr>
      <w:r w:rsidRPr="004223C6">
        <w:rPr>
          <w:rFonts w:ascii="Gill Sans" w:hAnsi="Gill Sans" w:cs="Gill Sans"/>
          <w:color w:val="000000" w:themeColor="text1"/>
          <w:sz w:val="18"/>
          <w:szCs w:val="18"/>
          <w14:reflection w14:blurRad="0" w14:stA="0" w14:stPos="0" w14:endA="0" w14:endPos="75000" w14:dist="12700" w14:dir="5400000" w14:fadeDir="5400000" w14:sx="100000" w14:sy="-100000" w14:kx="0" w14:ky="0" w14:algn="bl"/>
        </w:rPr>
        <w:t xml:space="preserve">Kontakt: </w:t>
      </w:r>
      <w:hyperlink r:id="rId8" w:history="1">
        <w:r w:rsidRPr="004223C6">
          <w:rPr>
            <w:rStyle w:val="Link"/>
            <w:rFonts w:ascii="Gill Sans" w:hAnsi="Gill Sans" w:cs="Gill Sans"/>
            <w:color w:val="000000" w:themeColor="text1"/>
            <w:sz w:val="18"/>
            <w:szCs w:val="18"/>
            <w14:reflection w14:blurRad="0" w14:stA="0" w14:stPos="0" w14:endA="0" w14:endPos="75000" w14:dist="12700" w14:dir="5400000" w14:fadeDir="5400000" w14:sx="100000" w14:sy="-100000" w14:kx="0" w14:ky="0" w14:algn="bl"/>
          </w:rPr>
          <w:t>Jeanpaul.goergen@t-online.de</w:t>
        </w:r>
      </w:hyperlink>
      <w:r w:rsidRPr="004223C6">
        <w:rPr>
          <w:rFonts w:ascii="Gill Sans" w:hAnsi="Gill Sans" w:cs="Gill Sans"/>
          <w:color w:val="000000" w:themeColor="text1"/>
          <w:sz w:val="18"/>
          <w:szCs w:val="18"/>
          <w14:reflection w14:blurRad="0" w14:stA="0" w14:stPos="0" w14:endA="0" w14:endPos="75000" w14:dist="12700" w14:dir="5400000" w14:fadeDir="5400000" w14:sx="100000" w14:sy="-100000" w14:kx="0" w14:ky="0" w14:algn="bl"/>
        </w:rPr>
        <w:t xml:space="preserve"> | </w:t>
      </w:r>
      <w:hyperlink r:id="rId9" w:history="1">
        <w:r w:rsidRPr="004223C6">
          <w:rPr>
            <w:rStyle w:val="Link"/>
            <w:rFonts w:ascii="Gill Sans" w:hAnsi="Gill Sans" w:cs="Gill Sans"/>
            <w:color w:val="000000" w:themeColor="text1"/>
            <w:sz w:val="18"/>
            <w:szCs w:val="18"/>
            <w14:reflection w14:blurRad="0" w14:stA="0" w14:stPos="0" w14:endA="0" w14:endPos="75000" w14:dist="12700" w14:dir="5400000" w14:fadeDir="5400000" w14:sx="100000" w14:sy="-100000" w14:kx="0" w14:ky="0" w14:algn="bl"/>
          </w:rPr>
          <w:t>http://jeanpaulgoergen.de</w:t>
        </w:r>
      </w:hyperlink>
    </w:p>
    <w:p w14:paraId="2E4D2420" w14:textId="77777777" w:rsidR="00D11C5F" w:rsidRDefault="00D11C5F" w:rsidP="00D11C5F">
      <w:pPr>
        <w:spacing w:line="240" w:lineRule="auto"/>
        <w:rPr>
          <w:rStyle w:val="Link"/>
          <w:rFonts w:ascii="Gill Sans" w:hAnsi="Gill Sans" w:cs="Gill Sans"/>
          <w:color w:val="000000" w:themeColor="text1"/>
          <w:sz w:val="18"/>
          <w:szCs w:val="18"/>
          <w:u w:val="none"/>
          <w14:reflection w14:blurRad="0" w14:stA="0" w14:stPos="0" w14:endA="0" w14:endPos="75000" w14:dist="12700" w14:dir="5400000" w14:fadeDir="5400000" w14:sx="100000" w14:sy="-100000" w14:kx="0" w14:ky="0" w14:algn="bl"/>
        </w:rPr>
      </w:pPr>
      <w:r w:rsidRPr="00D11C5F">
        <w:rPr>
          <w:rStyle w:val="Link"/>
          <w:rFonts w:ascii="Gill Sans" w:hAnsi="Gill Sans" w:cs="Gill Sans"/>
          <w:color w:val="000000" w:themeColor="text1"/>
          <w:sz w:val="18"/>
          <w:szCs w:val="18"/>
          <w:u w:val="none"/>
          <w14:reflection w14:blurRad="0" w14:stA="0" w14:stPos="0" w14:endA="0" w14:endPos="75000" w14:dist="12700" w14:dir="5400000" w14:fadeDir="5400000" w14:sx="100000" w14:sy="-100000" w14:kx="0" w14:ky="0" w14:algn="bl"/>
        </w:rPr>
        <w:t>Zum Th</w:t>
      </w:r>
      <w:r>
        <w:rPr>
          <w:rStyle w:val="Link"/>
          <w:rFonts w:ascii="Gill Sans" w:hAnsi="Gill Sans" w:cs="Gill Sans"/>
          <w:color w:val="000000" w:themeColor="text1"/>
          <w:sz w:val="18"/>
          <w:szCs w:val="18"/>
          <w:u w:val="none"/>
          <w14:reflection w14:blurRad="0" w14:stA="0" w14:stPos="0" w14:endA="0" w14:endPos="75000" w14:dist="12700" w14:dir="5400000" w14:fadeDir="5400000" w14:sx="100000" w14:sy="-100000" w14:kx="0" w14:ky="0" w14:algn="bl"/>
        </w:rPr>
        <w:t>e</w:t>
      </w:r>
      <w:r w:rsidRPr="00D11C5F">
        <w:rPr>
          <w:rStyle w:val="Link"/>
          <w:rFonts w:ascii="Gill Sans" w:hAnsi="Gill Sans" w:cs="Gill Sans"/>
          <w:color w:val="000000" w:themeColor="text1"/>
          <w:sz w:val="18"/>
          <w:szCs w:val="18"/>
          <w:u w:val="none"/>
          <w14:reflection w14:blurRad="0" w14:stA="0" w14:stPos="0" w14:endA="0" w14:endPos="75000" w14:dist="12700" w14:dir="5400000" w14:fadeDir="5400000" w14:sx="100000" w14:sy="-100000" w14:kx="0" w14:ky="0" w14:algn="bl"/>
        </w:rPr>
        <w:t>ma</w:t>
      </w:r>
      <w:r>
        <w:rPr>
          <w:rStyle w:val="Link"/>
          <w:rFonts w:ascii="Gill Sans" w:hAnsi="Gill Sans" w:cs="Gill Sans"/>
          <w:color w:val="000000" w:themeColor="text1"/>
          <w:sz w:val="18"/>
          <w:szCs w:val="18"/>
          <w:u w:val="none"/>
          <w14:reflection w14:blurRad="0" w14:stA="0" w14:stPos="0" w14:endA="0" w14:endPos="75000" w14:dist="12700" w14:dir="5400000" w14:fadeDir="5400000" w14:sx="100000" w14:sy="-100000" w14:kx="0" w14:ky="0" w14:algn="bl"/>
        </w:rPr>
        <w:t xml:space="preserve">: </w:t>
      </w:r>
    </w:p>
    <w:p w14:paraId="14CB0C9A" w14:textId="6ED7BA8E" w:rsidR="00D11C5F" w:rsidRPr="00D11C5F" w:rsidRDefault="00D11C5F" w:rsidP="00D11C5F">
      <w:pPr>
        <w:spacing w:line="240" w:lineRule="auto"/>
        <w:rPr>
          <w:sz w:val="22"/>
          <w:szCs w:val="22"/>
        </w:rPr>
      </w:pPr>
      <w:r>
        <w:rPr>
          <w:rStyle w:val="Link"/>
          <w:rFonts w:ascii="Gill Sans" w:hAnsi="Gill Sans" w:cs="Gill Sans"/>
          <w:color w:val="000000" w:themeColor="text1"/>
          <w:sz w:val="18"/>
          <w:szCs w:val="18"/>
          <w:u w:val="none"/>
          <w14:reflection w14:blurRad="0" w14:stA="0" w14:stPos="0" w14:endA="0" w14:endPos="75000" w14:dist="12700" w14:dir="5400000" w14:fadeDir="5400000" w14:sx="100000" w14:sy="-100000" w14:kx="0" w14:ky="0" w14:algn="bl"/>
        </w:rPr>
        <w:t xml:space="preserve">Jeanpaul Goergen: </w:t>
      </w:r>
      <w:r w:rsidRPr="00D11C5F">
        <w:rPr>
          <w:rStyle w:val="Link"/>
          <w:rFonts w:ascii="Gill Sans" w:hAnsi="Gill Sans" w:cs="Gill Sans"/>
          <w:color w:val="000000" w:themeColor="text1"/>
          <w:sz w:val="18"/>
          <w:szCs w:val="18"/>
          <w:u w:val="none"/>
          <w14:reflection w14:blurRad="0" w14:stA="0" w14:stPos="0" w14:endA="0" w14:endPos="75000" w14:dist="12700" w14:dir="5400000" w14:fadeDir="5400000" w14:sx="100000" w14:sy="-100000" w14:kx="0" w14:ky="0" w14:algn="bl"/>
        </w:rPr>
        <w:t xml:space="preserve">Geschichtslektionen: Die Novemberrevolution 1918 in </w:t>
      </w:r>
      <w:r>
        <w:rPr>
          <w:rStyle w:val="Link"/>
          <w:rFonts w:ascii="Gill Sans" w:hAnsi="Gill Sans" w:cs="Gill Sans"/>
          <w:color w:val="000000" w:themeColor="text1"/>
          <w:sz w:val="18"/>
          <w:szCs w:val="18"/>
          <w:u w:val="none"/>
          <w14:reflection w14:blurRad="0" w14:stA="0" w14:stPos="0" w14:endA="0" w14:endPos="75000" w14:dist="12700" w14:dir="5400000" w14:fadeDir="5400000" w14:sx="100000" w14:sy="-100000" w14:kx="0" w14:ky="0" w14:algn="bl"/>
        </w:rPr>
        <w:t xml:space="preserve">Film und Fernsehen, in: Stephan </w:t>
      </w:r>
      <w:r w:rsidRPr="00D11C5F">
        <w:rPr>
          <w:rStyle w:val="Link"/>
          <w:rFonts w:ascii="Gill Sans" w:hAnsi="Gill Sans" w:cs="Gill Sans"/>
          <w:color w:val="000000" w:themeColor="text1"/>
          <w:sz w:val="18"/>
          <w:szCs w:val="18"/>
          <w:u w:val="none"/>
          <w14:reflection w14:blurRad="0" w14:stA="0" w14:stPos="0" w14:endA="0" w14:endPos="75000" w14:dist="12700" w14:dir="5400000" w14:fadeDir="5400000" w14:sx="100000" w14:sy="-100000" w14:kx="0" w14:ky="0" w14:algn="bl"/>
        </w:rPr>
        <w:t xml:space="preserve">Huck (Hg.): </w:t>
      </w:r>
      <w:r w:rsidRPr="00D11C5F">
        <w:rPr>
          <w:rStyle w:val="Link"/>
          <w:rFonts w:ascii="Gill Sans" w:hAnsi="Gill Sans" w:cs="Gill Sans"/>
          <w:i/>
          <w:color w:val="000000" w:themeColor="text1"/>
          <w:sz w:val="18"/>
          <w:szCs w:val="18"/>
          <w:u w:val="none"/>
          <w14:reflection w14:blurRad="0" w14:stA="0" w14:stPos="0" w14:endA="0" w14:endPos="75000" w14:dist="12700" w14:dir="5400000" w14:fadeDir="5400000" w14:sx="100000" w14:sy="-100000" w14:kx="0" w14:ky="0" w14:algn="bl"/>
        </w:rPr>
        <w:t>Die See revolutioniert das Land.</w:t>
      </w:r>
      <w:r w:rsidRPr="00D11C5F">
        <w:rPr>
          <w:rStyle w:val="Link"/>
          <w:rFonts w:ascii="Gill Sans" w:hAnsi="Gill Sans" w:cs="Gill Sans"/>
          <w:color w:val="000000" w:themeColor="text1"/>
          <w:sz w:val="18"/>
          <w:szCs w:val="18"/>
          <w:u w:val="none"/>
          <w14:reflection w14:blurRad="0" w14:stA="0" w14:stPos="0" w14:endA="0" w14:endPos="75000" w14:dist="12700" w14:dir="5400000" w14:fadeDir="5400000" w14:sx="100000" w14:sy="-100000" w14:kx="0" w14:ky="0" w14:algn="bl"/>
        </w:rPr>
        <w:t xml:space="preserve"> Wilhelmshaven: Deutsch</w:t>
      </w:r>
      <w:r>
        <w:rPr>
          <w:rStyle w:val="Link"/>
          <w:rFonts w:ascii="Gill Sans" w:hAnsi="Gill Sans" w:cs="Gill Sans"/>
          <w:color w:val="000000" w:themeColor="text1"/>
          <w:sz w:val="18"/>
          <w:szCs w:val="18"/>
          <w:u w:val="none"/>
          <w14:reflection w14:blurRad="0" w14:stA="0" w14:stPos="0" w14:endA="0" w14:endPos="75000" w14:dist="12700" w14:dir="5400000" w14:fadeDir="5400000" w14:sx="100000" w14:sy="-100000" w14:kx="0" w14:ky="0" w14:algn="bl"/>
        </w:rPr>
        <w:t>es Marinemuseum 2018, S. 61-70</w:t>
      </w:r>
    </w:p>
    <w:sectPr w:rsidR="00D11C5F" w:rsidRPr="00D11C5F" w:rsidSect="00406E00">
      <w:pgSz w:w="11901" w:h="16840"/>
      <w:pgMar w:top="1134" w:right="1474" w:bottom="1134" w:left="1474" w:header="862" w:footer="862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26BF8" w14:textId="77777777" w:rsidR="00E01869" w:rsidRDefault="00E01869" w:rsidP="00941CF0">
      <w:pPr>
        <w:spacing w:line="240" w:lineRule="auto"/>
      </w:pPr>
      <w:r>
        <w:separator/>
      </w:r>
    </w:p>
  </w:endnote>
  <w:endnote w:type="continuationSeparator" w:id="0">
    <w:p w14:paraId="5A679CAA" w14:textId="77777777" w:rsidR="00E01869" w:rsidRDefault="00E01869" w:rsidP="00941C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TC Officina Serif Std Book">
    <w:panose1 w:val="02060506040203020204"/>
    <w:charset w:val="00"/>
    <w:family w:val="auto"/>
    <w:pitch w:val="variable"/>
    <w:sig w:usb0="00000003" w:usb1="00000000" w:usb2="00000000" w:usb3="00000000" w:csb0="00000001" w:csb1="00000000"/>
  </w:font>
  <w:font w:name="ITC Officina Serif Book">
    <w:altName w:val="ITC Officina Serif Std Book"/>
    <w:charset w:val="00"/>
    <w:family w:val="auto"/>
    <w:pitch w:val="variable"/>
    <w:sig w:usb0="00000003" w:usb1="00000000" w:usb2="00000000" w:usb3="00000000" w:csb0="01000000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GillSans Light">
    <w:altName w:val="ITC Officina Serif Std Book"/>
    <w:charset w:val="00"/>
    <w:family w:val="auto"/>
    <w:pitch w:val="variable"/>
    <w:sig w:usb0="03000000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A5E72" w14:textId="77777777" w:rsidR="00E01869" w:rsidRDefault="00E01869" w:rsidP="00941CF0">
      <w:pPr>
        <w:spacing w:line="240" w:lineRule="auto"/>
      </w:pPr>
      <w:r>
        <w:separator/>
      </w:r>
    </w:p>
  </w:footnote>
  <w:footnote w:type="continuationSeparator" w:id="0">
    <w:p w14:paraId="3224FFB7" w14:textId="77777777" w:rsidR="00E01869" w:rsidRDefault="00E01869" w:rsidP="00941C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isplayBackgroundShape/>
  <w:embedSystemFonts/>
  <w:proofState w:spelling="clean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0E"/>
    <w:rsid w:val="00052EF8"/>
    <w:rsid w:val="000544E0"/>
    <w:rsid w:val="00063802"/>
    <w:rsid w:val="000733C6"/>
    <w:rsid w:val="0009335E"/>
    <w:rsid w:val="00095991"/>
    <w:rsid w:val="000A45B3"/>
    <w:rsid w:val="000C398C"/>
    <w:rsid w:val="000F20C1"/>
    <w:rsid w:val="00117724"/>
    <w:rsid w:val="0012439B"/>
    <w:rsid w:val="0012780E"/>
    <w:rsid w:val="0013680C"/>
    <w:rsid w:val="001458F3"/>
    <w:rsid w:val="00162856"/>
    <w:rsid w:val="0018748B"/>
    <w:rsid w:val="001A24AB"/>
    <w:rsid w:val="001F6378"/>
    <w:rsid w:val="00243F5C"/>
    <w:rsid w:val="0025376A"/>
    <w:rsid w:val="00273DDF"/>
    <w:rsid w:val="00273E91"/>
    <w:rsid w:val="00277D6C"/>
    <w:rsid w:val="00286216"/>
    <w:rsid w:val="002B3FDB"/>
    <w:rsid w:val="002B7E30"/>
    <w:rsid w:val="002C050F"/>
    <w:rsid w:val="003372A2"/>
    <w:rsid w:val="003767A4"/>
    <w:rsid w:val="003924B1"/>
    <w:rsid w:val="003F0BA3"/>
    <w:rsid w:val="00406E00"/>
    <w:rsid w:val="004A1831"/>
    <w:rsid w:val="004B079B"/>
    <w:rsid w:val="004C46EE"/>
    <w:rsid w:val="004D1594"/>
    <w:rsid w:val="004D27AE"/>
    <w:rsid w:val="004E3284"/>
    <w:rsid w:val="004E3A68"/>
    <w:rsid w:val="00505137"/>
    <w:rsid w:val="005324A3"/>
    <w:rsid w:val="00547AB0"/>
    <w:rsid w:val="00557DC6"/>
    <w:rsid w:val="005622F3"/>
    <w:rsid w:val="005672D4"/>
    <w:rsid w:val="00572BD2"/>
    <w:rsid w:val="005E100B"/>
    <w:rsid w:val="00613AA0"/>
    <w:rsid w:val="006223AE"/>
    <w:rsid w:val="00635E74"/>
    <w:rsid w:val="00641097"/>
    <w:rsid w:val="00671F12"/>
    <w:rsid w:val="006D2DC5"/>
    <w:rsid w:val="006E2B71"/>
    <w:rsid w:val="006F02A1"/>
    <w:rsid w:val="006F3D8A"/>
    <w:rsid w:val="00710809"/>
    <w:rsid w:val="00766AB1"/>
    <w:rsid w:val="0077033F"/>
    <w:rsid w:val="0077330F"/>
    <w:rsid w:val="0077599E"/>
    <w:rsid w:val="00780FDC"/>
    <w:rsid w:val="007A314F"/>
    <w:rsid w:val="007D5F95"/>
    <w:rsid w:val="007E6DB1"/>
    <w:rsid w:val="00817477"/>
    <w:rsid w:val="00820572"/>
    <w:rsid w:val="00891A1A"/>
    <w:rsid w:val="008A67C0"/>
    <w:rsid w:val="00911C9C"/>
    <w:rsid w:val="00941CF0"/>
    <w:rsid w:val="00956D37"/>
    <w:rsid w:val="00961465"/>
    <w:rsid w:val="009B4D82"/>
    <w:rsid w:val="009B5771"/>
    <w:rsid w:val="009D3EBF"/>
    <w:rsid w:val="00A0560A"/>
    <w:rsid w:val="00A30AC4"/>
    <w:rsid w:val="00A40B4E"/>
    <w:rsid w:val="00A430FC"/>
    <w:rsid w:val="00A43BE6"/>
    <w:rsid w:val="00A5378B"/>
    <w:rsid w:val="00A56433"/>
    <w:rsid w:val="00A80C40"/>
    <w:rsid w:val="00AA2447"/>
    <w:rsid w:val="00AF37A8"/>
    <w:rsid w:val="00B00A1D"/>
    <w:rsid w:val="00B63E33"/>
    <w:rsid w:val="00B658E7"/>
    <w:rsid w:val="00B85041"/>
    <w:rsid w:val="00BC009A"/>
    <w:rsid w:val="00C02F29"/>
    <w:rsid w:val="00C079E8"/>
    <w:rsid w:val="00C31157"/>
    <w:rsid w:val="00C4593E"/>
    <w:rsid w:val="00C50036"/>
    <w:rsid w:val="00C57D57"/>
    <w:rsid w:val="00C632F4"/>
    <w:rsid w:val="00C738E0"/>
    <w:rsid w:val="00C92FAE"/>
    <w:rsid w:val="00CB2352"/>
    <w:rsid w:val="00CC4937"/>
    <w:rsid w:val="00CD332A"/>
    <w:rsid w:val="00CE1F96"/>
    <w:rsid w:val="00CF6CD0"/>
    <w:rsid w:val="00D11C5F"/>
    <w:rsid w:val="00D438B1"/>
    <w:rsid w:val="00D56AE0"/>
    <w:rsid w:val="00D84D38"/>
    <w:rsid w:val="00DB7CF3"/>
    <w:rsid w:val="00DD64CC"/>
    <w:rsid w:val="00DF0D33"/>
    <w:rsid w:val="00DF6235"/>
    <w:rsid w:val="00E01869"/>
    <w:rsid w:val="00E51F5F"/>
    <w:rsid w:val="00E73145"/>
    <w:rsid w:val="00E7606B"/>
    <w:rsid w:val="00EA7B66"/>
    <w:rsid w:val="00EB6FE8"/>
    <w:rsid w:val="00EC2279"/>
    <w:rsid w:val="00F132BA"/>
    <w:rsid w:val="00F22582"/>
    <w:rsid w:val="00F57D67"/>
    <w:rsid w:val="00F62E6A"/>
    <w:rsid w:val="00F76C11"/>
    <w:rsid w:val="00FC065C"/>
    <w:rsid w:val="00FC0C45"/>
    <w:rsid w:val="00FE3F9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DEED0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1F5F"/>
    <w:pPr>
      <w:spacing w:after="0" w:line="360" w:lineRule="auto"/>
    </w:pPr>
    <w:rPr>
      <w:rFonts w:ascii="ITC Officina Serif Std Book" w:hAnsi="ITC Officina Serif Std Book" w:cs="Times New Roman"/>
    </w:rPr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ILMBLATT">
    <w:name w:val="FILMBLATT"/>
    <w:rsid w:val="006F02A1"/>
    <w:rPr>
      <w:rFonts w:ascii="ITC Officina Serif Book" w:hAnsi="ITC Officina Serif Book"/>
      <w:sz w:val="24"/>
      <w:lang w:val="de-DE"/>
    </w:rPr>
  </w:style>
  <w:style w:type="paragraph" w:styleId="Funotentext">
    <w:name w:val="footnote text"/>
    <w:aliases w:val="FILMBLATT Fußnoten"/>
    <w:basedOn w:val="Standard"/>
    <w:link w:val="FunotentextZeichen"/>
    <w:autoRedefine/>
    <w:qFormat/>
    <w:rsid w:val="00F132BA"/>
    <w:pPr>
      <w:widowControl w:val="0"/>
      <w:autoSpaceDE w:val="0"/>
      <w:autoSpaceDN w:val="0"/>
      <w:adjustRightInd w:val="0"/>
      <w:spacing w:after="60" w:line="240" w:lineRule="auto"/>
    </w:pPr>
    <w:rPr>
      <w:rFonts w:ascii="Gill Sans" w:eastAsia="Times New Roman" w:hAnsi="Gill Sans" w:cstheme="minorBidi"/>
      <w:sz w:val="20"/>
    </w:rPr>
  </w:style>
  <w:style w:type="character" w:customStyle="1" w:styleId="FunotentextZeichen">
    <w:name w:val="Fußnotentext Zeichen"/>
    <w:aliases w:val="FILMBLATT Fußnoten Zeichen"/>
    <w:link w:val="Funotentext"/>
    <w:rsid w:val="00F132BA"/>
    <w:rPr>
      <w:rFonts w:ascii="Gill Sans" w:eastAsia="Times New Roman" w:hAnsi="Gill Sans"/>
      <w:sz w:val="20"/>
    </w:rPr>
  </w:style>
  <w:style w:type="paragraph" w:styleId="Endnotentext">
    <w:name w:val="endnote text"/>
    <w:basedOn w:val="Standard"/>
    <w:link w:val="EndnotentextZeichen"/>
    <w:autoRedefine/>
    <w:semiHidden/>
    <w:rsid w:val="00671F12"/>
    <w:pPr>
      <w:spacing w:line="240" w:lineRule="auto"/>
    </w:pPr>
    <w:rPr>
      <w:rFonts w:ascii="GillSans Light" w:eastAsia="Times New Roman" w:hAnsi="GillSans Light"/>
      <w:sz w:val="20"/>
      <w:szCs w:val="20"/>
      <w:lang w:eastAsia="de-DE"/>
    </w:rPr>
  </w:style>
  <w:style w:type="character" w:customStyle="1" w:styleId="EndnotentextZeichen">
    <w:name w:val="Endnotentext Zeichen"/>
    <w:basedOn w:val="Absatzstandardschriftart"/>
    <w:link w:val="Endnotentext"/>
    <w:semiHidden/>
    <w:rsid w:val="00671F12"/>
    <w:rPr>
      <w:rFonts w:ascii="GillSans Light" w:eastAsia="Times New Roman" w:hAnsi="GillSans Light" w:cs="Times New Roman"/>
      <w:sz w:val="20"/>
      <w:szCs w:val="20"/>
      <w:lang w:eastAsia="de-DE"/>
    </w:rPr>
  </w:style>
  <w:style w:type="paragraph" w:customStyle="1" w:styleId="Funote">
    <w:name w:val="Fußnote"/>
    <w:autoRedefine/>
    <w:rsid w:val="0013680C"/>
    <w:pPr>
      <w:widowControl w:val="0"/>
      <w:autoSpaceDE w:val="0"/>
      <w:autoSpaceDN w:val="0"/>
      <w:adjustRightInd w:val="0"/>
      <w:spacing w:after="120" w:line="220" w:lineRule="atLeast"/>
    </w:pPr>
    <w:rPr>
      <w:rFonts w:ascii="ITC Officina Serif Book" w:eastAsia="Times New Roman" w:hAnsi="ITC Officina Serif Book" w:cs="Times New Roman"/>
      <w:noProof/>
      <w:color w:val="000000"/>
      <w:sz w:val="20"/>
      <w:szCs w:val="20"/>
      <w:lang w:eastAsia="de-DE"/>
    </w:rPr>
  </w:style>
  <w:style w:type="paragraph" w:styleId="Kommentartext">
    <w:name w:val="annotation text"/>
    <w:basedOn w:val="Standard"/>
    <w:link w:val="KommentartextZeichen"/>
    <w:autoRedefine/>
    <w:semiHidden/>
    <w:qFormat/>
    <w:rsid w:val="00117724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Helvetica" w:hAnsi="Helvetica" w:cstheme="minorBidi"/>
      <w:sz w:val="18"/>
    </w:rPr>
  </w:style>
  <w:style w:type="character" w:customStyle="1" w:styleId="KommentartextZeichen">
    <w:name w:val="Kommentartext Zeichen"/>
    <w:basedOn w:val="Absatzstandardschriftart"/>
    <w:link w:val="Kommentartext"/>
    <w:semiHidden/>
    <w:rsid w:val="00117724"/>
    <w:rPr>
      <w:rFonts w:ascii="Helvetica" w:hAnsi="Helvetica"/>
      <w:sz w:val="18"/>
    </w:rPr>
  </w:style>
  <w:style w:type="paragraph" w:customStyle="1" w:styleId="FilmDokument">
    <w:name w:val="Film.Dokument"/>
    <w:basedOn w:val="Funotentext"/>
    <w:qFormat/>
    <w:rsid w:val="007A314F"/>
    <w:pPr>
      <w:widowControl/>
      <w:autoSpaceDE/>
      <w:autoSpaceDN/>
      <w:adjustRightInd/>
      <w:spacing w:after="0"/>
    </w:pPr>
    <w:rPr>
      <w:rFonts w:cs="Gill Sans"/>
      <w:sz w:val="16"/>
      <w:szCs w:val="16"/>
      <w:vertAlign w:val="superscript"/>
      <w:lang w:eastAsia="en-US"/>
    </w:rPr>
  </w:style>
  <w:style w:type="character" w:styleId="Link">
    <w:name w:val="Hyperlink"/>
    <w:basedOn w:val="Absatzstandardschriftart"/>
    <w:uiPriority w:val="99"/>
    <w:unhideWhenUsed/>
    <w:rsid w:val="00C4593E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77033F"/>
    <w:rPr>
      <w:color w:val="800080" w:themeColor="followedHyperlink"/>
      <w:u w:val="single"/>
    </w:rPr>
  </w:style>
  <w:style w:type="character" w:styleId="Funotenzeichen">
    <w:name w:val="footnote reference"/>
    <w:uiPriority w:val="99"/>
    <w:unhideWhenUsed/>
    <w:rsid w:val="00941CF0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1F5F"/>
    <w:pPr>
      <w:spacing w:after="0" w:line="360" w:lineRule="auto"/>
    </w:pPr>
    <w:rPr>
      <w:rFonts w:ascii="ITC Officina Serif Std Book" w:hAnsi="ITC Officina Serif Std Book" w:cs="Times New Roman"/>
    </w:rPr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ILMBLATT">
    <w:name w:val="FILMBLATT"/>
    <w:rsid w:val="006F02A1"/>
    <w:rPr>
      <w:rFonts w:ascii="ITC Officina Serif Book" w:hAnsi="ITC Officina Serif Book"/>
      <w:sz w:val="24"/>
      <w:lang w:val="de-DE"/>
    </w:rPr>
  </w:style>
  <w:style w:type="paragraph" w:styleId="Funotentext">
    <w:name w:val="footnote text"/>
    <w:aliases w:val="FILMBLATT Fußnoten"/>
    <w:basedOn w:val="Standard"/>
    <w:link w:val="FunotentextZeichen"/>
    <w:autoRedefine/>
    <w:qFormat/>
    <w:rsid w:val="00F132BA"/>
    <w:pPr>
      <w:widowControl w:val="0"/>
      <w:autoSpaceDE w:val="0"/>
      <w:autoSpaceDN w:val="0"/>
      <w:adjustRightInd w:val="0"/>
      <w:spacing w:after="60" w:line="240" w:lineRule="auto"/>
    </w:pPr>
    <w:rPr>
      <w:rFonts w:ascii="Gill Sans" w:eastAsia="Times New Roman" w:hAnsi="Gill Sans" w:cstheme="minorBidi"/>
      <w:sz w:val="20"/>
    </w:rPr>
  </w:style>
  <w:style w:type="character" w:customStyle="1" w:styleId="FunotentextZeichen">
    <w:name w:val="Fußnotentext Zeichen"/>
    <w:aliases w:val="FILMBLATT Fußnoten Zeichen"/>
    <w:link w:val="Funotentext"/>
    <w:rsid w:val="00F132BA"/>
    <w:rPr>
      <w:rFonts w:ascii="Gill Sans" w:eastAsia="Times New Roman" w:hAnsi="Gill Sans"/>
      <w:sz w:val="20"/>
    </w:rPr>
  </w:style>
  <w:style w:type="paragraph" w:styleId="Endnotentext">
    <w:name w:val="endnote text"/>
    <w:basedOn w:val="Standard"/>
    <w:link w:val="EndnotentextZeichen"/>
    <w:autoRedefine/>
    <w:semiHidden/>
    <w:rsid w:val="00671F12"/>
    <w:pPr>
      <w:spacing w:line="240" w:lineRule="auto"/>
    </w:pPr>
    <w:rPr>
      <w:rFonts w:ascii="GillSans Light" w:eastAsia="Times New Roman" w:hAnsi="GillSans Light"/>
      <w:sz w:val="20"/>
      <w:szCs w:val="20"/>
      <w:lang w:eastAsia="de-DE"/>
    </w:rPr>
  </w:style>
  <w:style w:type="character" w:customStyle="1" w:styleId="EndnotentextZeichen">
    <w:name w:val="Endnotentext Zeichen"/>
    <w:basedOn w:val="Absatzstandardschriftart"/>
    <w:link w:val="Endnotentext"/>
    <w:semiHidden/>
    <w:rsid w:val="00671F12"/>
    <w:rPr>
      <w:rFonts w:ascii="GillSans Light" w:eastAsia="Times New Roman" w:hAnsi="GillSans Light" w:cs="Times New Roman"/>
      <w:sz w:val="20"/>
      <w:szCs w:val="20"/>
      <w:lang w:eastAsia="de-DE"/>
    </w:rPr>
  </w:style>
  <w:style w:type="paragraph" w:customStyle="1" w:styleId="Funote">
    <w:name w:val="Fußnote"/>
    <w:autoRedefine/>
    <w:rsid w:val="0013680C"/>
    <w:pPr>
      <w:widowControl w:val="0"/>
      <w:autoSpaceDE w:val="0"/>
      <w:autoSpaceDN w:val="0"/>
      <w:adjustRightInd w:val="0"/>
      <w:spacing w:after="120" w:line="220" w:lineRule="atLeast"/>
    </w:pPr>
    <w:rPr>
      <w:rFonts w:ascii="ITC Officina Serif Book" w:eastAsia="Times New Roman" w:hAnsi="ITC Officina Serif Book" w:cs="Times New Roman"/>
      <w:noProof/>
      <w:color w:val="000000"/>
      <w:sz w:val="20"/>
      <w:szCs w:val="20"/>
      <w:lang w:eastAsia="de-DE"/>
    </w:rPr>
  </w:style>
  <w:style w:type="paragraph" w:styleId="Kommentartext">
    <w:name w:val="annotation text"/>
    <w:basedOn w:val="Standard"/>
    <w:link w:val="KommentartextZeichen"/>
    <w:autoRedefine/>
    <w:semiHidden/>
    <w:qFormat/>
    <w:rsid w:val="00117724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Helvetica" w:hAnsi="Helvetica" w:cstheme="minorBidi"/>
      <w:sz w:val="18"/>
    </w:rPr>
  </w:style>
  <w:style w:type="character" w:customStyle="1" w:styleId="KommentartextZeichen">
    <w:name w:val="Kommentartext Zeichen"/>
    <w:basedOn w:val="Absatzstandardschriftart"/>
    <w:link w:val="Kommentartext"/>
    <w:semiHidden/>
    <w:rsid w:val="00117724"/>
    <w:rPr>
      <w:rFonts w:ascii="Helvetica" w:hAnsi="Helvetica"/>
      <w:sz w:val="18"/>
    </w:rPr>
  </w:style>
  <w:style w:type="paragraph" w:customStyle="1" w:styleId="FilmDokument">
    <w:name w:val="Film.Dokument"/>
    <w:basedOn w:val="Funotentext"/>
    <w:qFormat/>
    <w:rsid w:val="007A314F"/>
    <w:pPr>
      <w:widowControl/>
      <w:autoSpaceDE/>
      <w:autoSpaceDN/>
      <w:adjustRightInd/>
      <w:spacing w:after="0"/>
    </w:pPr>
    <w:rPr>
      <w:rFonts w:cs="Gill Sans"/>
      <w:sz w:val="16"/>
      <w:szCs w:val="16"/>
      <w:vertAlign w:val="superscript"/>
      <w:lang w:eastAsia="en-US"/>
    </w:rPr>
  </w:style>
  <w:style w:type="character" w:styleId="Link">
    <w:name w:val="Hyperlink"/>
    <w:basedOn w:val="Absatzstandardschriftart"/>
    <w:uiPriority w:val="99"/>
    <w:unhideWhenUsed/>
    <w:rsid w:val="00C4593E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77033F"/>
    <w:rPr>
      <w:color w:val="800080" w:themeColor="followedHyperlink"/>
      <w:u w:val="single"/>
    </w:rPr>
  </w:style>
  <w:style w:type="character" w:styleId="Funotenzeichen">
    <w:name w:val="footnote reference"/>
    <w:uiPriority w:val="99"/>
    <w:unhideWhenUsed/>
    <w:rsid w:val="00941C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filmothek.bundesarchiv.de/video/572750" TargetMode="External"/><Relationship Id="rId8" Type="http://schemas.openxmlformats.org/officeDocument/2006/relationships/hyperlink" Target="mailto:Jeanpaul.goergen@t-online.de" TargetMode="External"/><Relationship Id="rId9" Type="http://schemas.openxmlformats.org/officeDocument/2006/relationships/hyperlink" Target="http://jeanpaulgoergen.de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792</Words>
  <Characters>4995</Characters>
  <Application>Microsoft Macintosh Word</Application>
  <DocSecurity>0</DocSecurity>
  <Lines>41</Lines>
  <Paragraphs>11</Paragraphs>
  <ScaleCrop>false</ScaleCrop>
  <Company/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Jeanpaul Goergen</dc:creator>
  <cp:keywords/>
  <dc:description/>
  <cp:lastModifiedBy>Jeanpaul Goergen</cp:lastModifiedBy>
  <cp:revision>50</cp:revision>
  <cp:lastPrinted>2019-02-28T17:05:00Z</cp:lastPrinted>
  <dcterms:created xsi:type="dcterms:W3CDTF">2019-02-15T11:08:00Z</dcterms:created>
  <dcterms:modified xsi:type="dcterms:W3CDTF">2019-02-28T17:13:00Z</dcterms:modified>
</cp:coreProperties>
</file>